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0370D" w14:textId="3E725FEF" w:rsidR="00583BC7" w:rsidRPr="006834EF" w:rsidRDefault="006834EF">
      <w:pPr>
        <w:rPr>
          <w:rFonts w:ascii="Arial" w:hAnsi="Arial" w:cs="Arial"/>
          <w:b/>
          <w:bCs/>
          <w:i/>
          <w:iCs/>
          <w:sz w:val="32"/>
          <w:szCs w:val="32"/>
        </w:rPr>
      </w:pPr>
      <w:r w:rsidRPr="006834EF">
        <w:rPr>
          <w:rFonts w:ascii="Arial" w:hAnsi="Arial" w:cs="Arial"/>
          <w:b/>
          <w:bCs/>
          <w:i/>
          <w:iCs/>
          <w:sz w:val="32"/>
          <w:szCs w:val="32"/>
        </w:rPr>
        <w:t>К</w:t>
      </w:r>
      <w:r w:rsidR="005C3496">
        <w:rPr>
          <w:rFonts w:ascii="Arial" w:hAnsi="Arial" w:cs="Arial"/>
          <w:b/>
          <w:bCs/>
          <w:i/>
          <w:iCs/>
          <w:sz w:val="32"/>
          <w:szCs w:val="32"/>
        </w:rPr>
        <w:t>ольца</w:t>
      </w:r>
      <w:bookmarkStart w:id="0" w:name="_GoBack"/>
      <w:bookmarkEnd w:id="0"/>
      <w:r w:rsidRPr="006834EF">
        <w:rPr>
          <w:rFonts w:ascii="Arial" w:hAnsi="Arial" w:cs="Arial"/>
          <w:b/>
          <w:bCs/>
          <w:i/>
          <w:iCs/>
          <w:sz w:val="32"/>
          <w:szCs w:val="32"/>
        </w:rPr>
        <w:t xml:space="preserve"> тела и головы</w:t>
      </w:r>
    </w:p>
    <w:p w14:paraId="18208583" w14:textId="32AEA132" w:rsidR="006834EF" w:rsidRDefault="006834EF">
      <w:pPr>
        <w:rPr>
          <w:rFonts w:ascii="Arial" w:hAnsi="Arial" w:cs="Arial"/>
          <w:sz w:val="24"/>
          <w:szCs w:val="24"/>
        </w:rPr>
      </w:pPr>
    </w:p>
    <w:p w14:paraId="706AD440" w14:textId="22107914" w:rsidR="006834EF" w:rsidRDefault="006834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Наше тело скрывает в себе, практически, все стадии развития, что проходило в филогенезе.</w:t>
      </w:r>
    </w:p>
    <w:p w14:paraId="4847BE32" w14:textId="6A532FAE" w:rsidR="006834EF" w:rsidRDefault="006834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червей нам достались внутренние системы организма, – пищеварение, кровообращения, выделения и </w:t>
      </w:r>
      <w:proofErr w:type="gramStart"/>
      <w:r>
        <w:rPr>
          <w:rFonts w:ascii="Arial" w:hAnsi="Arial" w:cs="Arial"/>
          <w:sz w:val="24"/>
          <w:szCs w:val="24"/>
        </w:rPr>
        <w:t>т.п.</w:t>
      </w:r>
      <w:proofErr w:type="gramEnd"/>
      <w:r>
        <w:rPr>
          <w:rFonts w:ascii="Arial" w:hAnsi="Arial" w:cs="Arial"/>
          <w:sz w:val="24"/>
          <w:szCs w:val="24"/>
        </w:rPr>
        <w:t xml:space="preserve"> – которые в нашем подходе относятся к подуровню «Брюшко».</w:t>
      </w:r>
    </w:p>
    <w:p w14:paraId="14590F90" w14:textId="7A34F881" w:rsidR="00FD480D" w:rsidRDefault="00FD48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 червей еще нет центральной нервной системы – за объединение и регуляцию функций внутренних органов отвечает система ганглиев или сплетений (в литературе встречаются названия - абдоминальный мозг, автономная нервная система и др.; в восточной медицине самые крупные ганглии носят название – чакры).</w:t>
      </w:r>
      <w:r w:rsidR="00E945CB">
        <w:rPr>
          <w:rFonts w:ascii="Arial" w:hAnsi="Arial" w:cs="Arial"/>
          <w:sz w:val="24"/>
          <w:szCs w:val="24"/>
        </w:rPr>
        <w:t xml:space="preserve">  Активизация этих ганглиев происходит на втором приеме и носит название «Брюшко».</w:t>
      </w:r>
    </w:p>
    <w:p w14:paraId="4F5D6361" w14:textId="77777777" w:rsidR="00FD480D" w:rsidRDefault="00FD480D">
      <w:pPr>
        <w:rPr>
          <w:rFonts w:ascii="Arial" w:hAnsi="Arial" w:cs="Arial"/>
          <w:sz w:val="24"/>
          <w:szCs w:val="24"/>
        </w:rPr>
      </w:pPr>
    </w:p>
    <w:p w14:paraId="59043647" w14:textId="293482EC" w:rsidR="0064461F" w:rsidRDefault="006446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D414A6" wp14:editId="7C92F511">
            <wp:extent cx="9230360" cy="24796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1"/>
                    <a:stretch/>
                  </pic:blipFill>
                  <pic:spPr bwMode="auto">
                    <a:xfrm>
                      <a:off x="0" y="0"/>
                      <a:ext cx="923036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E19E0" w14:textId="77777777" w:rsidR="00F45F12" w:rsidRDefault="00F45F12">
      <w:pPr>
        <w:rPr>
          <w:rFonts w:ascii="Arial" w:hAnsi="Arial" w:cs="Arial"/>
          <w:sz w:val="24"/>
          <w:szCs w:val="24"/>
        </w:rPr>
      </w:pPr>
    </w:p>
    <w:p w14:paraId="6E7FBE35" w14:textId="77777777" w:rsidR="00F45F12" w:rsidRDefault="00F45F12">
      <w:pPr>
        <w:rPr>
          <w:rFonts w:ascii="Arial" w:hAnsi="Arial" w:cs="Arial"/>
          <w:sz w:val="24"/>
          <w:szCs w:val="24"/>
        </w:rPr>
      </w:pPr>
    </w:p>
    <w:p w14:paraId="4C7AC998" w14:textId="22F3653E" w:rsidR="00F45F12" w:rsidRDefault="00DF09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кольчатых червей нам досталась и система колец, сегментов, тела – она ярко проявляется в </w:t>
      </w:r>
      <w:proofErr w:type="spellStart"/>
      <w:r>
        <w:rPr>
          <w:rFonts w:ascii="Arial" w:hAnsi="Arial" w:cs="Arial"/>
          <w:sz w:val="24"/>
          <w:szCs w:val="24"/>
        </w:rPr>
        <w:t>сегментарности</w:t>
      </w:r>
      <w:proofErr w:type="spellEnd"/>
      <w:r>
        <w:rPr>
          <w:rFonts w:ascii="Arial" w:hAnsi="Arial" w:cs="Arial"/>
          <w:sz w:val="24"/>
          <w:szCs w:val="24"/>
        </w:rPr>
        <w:t xml:space="preserve"> спинного мозга и, окружающего его, позвоночника; в сегментарном строении ребер.</w:t>
      </w:r>
    </w:p>
    <w:p w14:paraId="70BF9D61" w14:textId="5AB538D9" w:rsidR="00F45F12" w:rsidRDefault="00F45F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9F98775" wp14:editId="7D5C5852">
            <wp:extent cx="1396365" cy="2304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055F8" w14:textId="77777777" w:rsidR="00E945CB" w:rsidRDefault="00E945CB">
      <w:pPr>
        <w:rPr>
          <w:rFonts w:ascii="Arial" w:hAnsi="Arial" w:cs="Arial"/>
          <w:sz w:val="24"/>
          <w:szCs w:val="24"/>
        </w:rPr>
      </w:pPr>
    </w:p>
    <w:p w14:paraId="306B8D07" w14:textId="5F1461F6" w:rsidR="00FD480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Каждому крупному ганглию (сплетению) </w:t>
      </w:r>
      <w:r w:rsidR="00E945CB">
        <w:rPr>
          <w:rFonts w:ascii="Arial" w:hAnsi="Arial" w:cs="Arial"/>
          <w:sz w:val="24"/>
          <w:szCs w:val="24"/>
        </w:rPr>
        <w:t xml:space="preserve">брюшной нервной цепочки </w:t>
      </w:r>
      <w:r>
        <w:rPr>
          <w:rFonts w:ascii="Arial" w:hAnsi="Arial" w:cs="Arial"/>
          <w:sz w:val="24"/>
          <w:szCs w:val="24"/>
        </w:rPr>
        <w:t>соответствует кольцо более мелких ганглиев, расположенных в каждом сегменте тела, и тесно связанных между собой.</w:t>
      </w:r>
    </w:p>
    <w:p w14:paraId="5F8826B6" w14:textId="77777777" w:rsidR="00F45F12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Первым мы нащупали кольцо, идущее от вестибулярных ганглиев, поэтому работа, по активизации этого кольца, получила название – Вестибулярная сшивка. </w:t>
      </w:r>
    </w:p>
    <w:p w14:paraId="522989EF" w14:textId="281354B0" w:rsidR="00F45F12" w:rsidRDefault="00F45F12">
      <w:pPr>
        <w:rPr>
          <w:rFonts w:ascii="Arial" w:hAnsi="Arial" w:cs="Arial"/>
          <w:sz w:val="24"/>
          <w:szCs w:val="24"/>
        </w:rPr>
      </w:pPr>
    </w:p>
    <w:p w14:paraId="1CC850C8" w14:textId="404B904B" w:rsidR="00F45F12" w:rsidRDefault="00F45F12">
      <w:pPr>
        <w:rPr>
          <w:rFonts w:ascii="Arial" w:hAnsi="Arial" w:cs="Arial"/>
          <w:sz w:val="24"/>
          <w:szCs w:val="24"/>
        </w:rPr>
      </w:pPr>
      <w:r w:rsidRPr="00381457">
        <w:rPr>
          <w:noProof/>
        </w:rPr>
        <w:drawing>
          <wp:inline distT="0" distB="0" distL="0" distR="0" wp14:anchorId="2DEB6C7B" wp14:editId="0ABB03A7">
            <wp:extent cx="3524400" cy="295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4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D17E" w14:textId="77777777" w:rsidR="00F45F12" w:rsidRDefault="00F45F12">
      <w:pPr>
        <w:rPr>
          <w:rFonts w:ascii="Arial" w:hAnsi="Arial" w:cs="Arial"/>
          <w:sz w:val="24"/>
          <w:szCs w:val="24"/>
        </w:rPr>
      </w:pPr>
    </w:p>
    <w:p w14:paraId="7A0E1EA8" w14:textId="77777777" w:rsidR="00F45F12" w:rsidRDefault="00F45F12">
      <w:pPr>
        <w:rPr>
          <w:rFonts w:ascii="Arial" w:hAnsi="Arial" w:cs="Arial"/>
          <w:sz w:val="24"/>
          <w:szCs w:val="24"/>
        </w:rPr>
      </w:pPr>
    </w:p>
    <w:p w14:paraId="263577D8" w14:textId="7DF9FA8E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Позже, мы поняли, что колец много больше. Сейчас мы работаем с кольцами, проходящими по </w:t>
      </w:r>
      <w:r w:rsidR="00F45F12">
        <w:rPr>
          <w:rFonts w:ascii="Arial" w:hAnsi="Arial" w:cs="Arial"/>
          <w:sz w:val="24"/>
          <w:szCs w:val="24"/>
        </w:rPr>
        <w:t>связкам</w:t>
      </w:r>
    </w:p>
    <w:p w14:paraId="1B44DA35" w14:textId="1415AA35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нижней челюсти</w:t>
      </w:r>
    </w:p>
    <w:p w14:paraId="1E2F78A4" w14:textId="347C8311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верхней челюсти</w:t>
      </w:r>
    </w:p>
    <w:p w14:paraId="27BCF872" w14:textId="07D601D3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от вестибулярных узлов</w:t>
      </w:r>
    </w:p>
    <w:p w14:paraId="3810A756" w14:textId="339D06F8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нижней части скуловых дуг</w:t>
      </w:r>
    </w:p>
    <w:p w14:paraId="2A211B02" w14:textId="23093E91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верхней части скуловых дуг</w:t>
      </w:r>
    </w:p>
    <w:p w14:paraId="34B1F4D4" w14:textId="7D4EC159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области глаз</w:t>
      </w:r>
    </w:p>
    <w:p w14:paraId="515C7E8C" w14:textId="336F4C0D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бровям</w:t>
      </w:r>
    </w:p>
    <w:p w14:paraId="4FC56DF5" w14:textId="5571AD75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нижней части лба</w:t>
      </w:r>
    </w:p>
    <w:p w14:paraId="051841DE" w14:textId="3AB889B5" w:rsidR="00F45F12" w:rsidRDefault="00F45F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2DA147" wp14:editId="6C19F428">
            <wp:extent cx="4294800" cy="240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t="-948" r="-4122" b="948"/>
                    <a:stretch/>
                  </pic:blipFill>
                  <pic:spPr bwMode="auto">
                    <a:xfrm>
                      <a:off x="0" y="0"/>
                      <a:ext cx="42948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7C33D" w14:textId="3ACD198A" w:rsidR="00F45F12" w:rsidRDefault="00F45F12">
      <w:pPr>
        <w:rPr>
          <w:rFonts w:ascii="Arial" w:hAnsi="Arial" w:cs="Arial"/>
          <w:sz w:val="24"/>
          <w:szCs w:val="24"/>
        </w:rPr>
      </w:pPr>
    </w:p>
    <w:p w14:paraId="6959A5D0" w14:textId="3268EA87" w:rsidR="00F45F12" w:rsidRDefault="00F45F12">
      <w:pPr>
        <w:rPr>
          <w:rFonts w:ascii="Arial" w:hAnsi="Arial" w:cs="Arial"/>
          <w:sz w:val="24"/>
          <w:szCs w:val="24"/>
        </w:rPr>
      </w:pPr>
    </w:p>
    <w:p w14:paraId="3574F93A" w14:textId="33AB0A84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шее – серия колец, переплетенных между собой</w:t>
      </w:r>
    </w:p>
    <w:p w14:paraId="43BF2D64" w14:textId="4313956B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ключицы</w:t>
      </w:r>
    </w:p>
    <w:p w14:paraId="6157F3C0" w14:textId="2FA75D52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ребра</w:t>
      </w:r>
      <w:r w:rsidR="00F45F12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– особо значимы, связанные с сердечным ганглием и лопатками</w:t>
      </w:r>
    </w:p>
    <w:p w14:paraId="6859A587" w14:textId="48D7CAB4" w:rsidR="007C315D" w:rsidRDefault="007C31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5F12">
        <w:rPr>
          <w:rFonts w:ascii="Arial" w:hAnsi="Arial" w:cs="Arial"/>
          <w:sz w:val="24"/>
          <w:szCs w:val="24"/>
        </w:rPr>
        <w:t>глубоким мышцам живота</w:t>
      </w:r>
    </w:p>
    <w:p w14:paraId="19883CBA" w14:textId="071D8027" w:rsidR="00F45F12" w:rsidRDefault="00F45F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646C610" wp14:editId="300D3E58">
            <wp:extent cx="2420620" cy="3736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4A1BF" w14:textId="6DE97A22" w:rsidR="00F45F12" w:rsidRDefault="00F45F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костей таза – несколько колец.</w:t>
      </w:r>
    </w:p>
    <w:p w14:paraId="30FF4E62" w14:textId="4D6ECBF5" w:rsidR="00F45F12" w:rsidRDefault="00F45F12">
      <w:pPr>
        <w:rPr>
          <w:rFonts w:ascii="Arial" w:hAnsi="Arial" w:cs="Arial"/>
          <w:sz w:val="24"/>
          <w:szCs w:val="24"/>
        </w:rPr>
      </w:pPr>
    </w:p>
    <w:p w14:paraId="2E936559" w14:textId="5D2E5F34" w:rsidR="00F45F12" w:rsidRDefault="00F45F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Поэтому, вся эта работа, в целом, и получила название «Кольца головы и тела». </w:t>
      </w:r>
    </w:p>
    <w:p w14:paraId="57072EEC" w14:textId="5D012E89" w:rsidR="00E945CB" w:rsidRDefault="00E945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Работа «Кольца головы и тела» назначается ведущим специалистом после Первого или Второго приема.</w:t>
      </w:r>
    </w:p>
    <w:p w14:paraId="58F284E5" w14:textId="77777777" w:rsidR="007C315D" w:rsidRDefault="007C315D">
      <w:pPr>
        <w:rPr>
          <w:rFonts w:ascii="Arial" w:hAnsi="Arial" w:cs="Arial"/>
          <w:sz w:val="24"/>
          <w:szCs w:val="24"/>
        </w:rPr>
      </w:pPr>
    </w:p>
    <w:p w14:paraId="41A9BE12" w14:textId="7ECB7527" w:rsidR="00FD480D" w:rsidRDefault="00FD480D">
      <w:pPr>
        <w:rPr>
          <w:rFonts w:ascii="Arial" w:hAnsi="Arial" w:cs="Arial"/>
          <w:sz w:val="24"/>
          <w:szCs w:val="24"/>
        </w:rPr>
      </w:pPr>
    </w:p>
    <w:p w14:paraId="5E5A4729" w14:textId="6B7956F3" w:rsidR="00FD480D" w:rsidRDefault="00FD480D">
      <w:pPr>
        <w:rPr>
          <w:rFonts w:ascii="Arial" w:hAnsi="Arial" w:cs="Arial"/>
          <w:sz w:val="24"/>
          <w:szCs w:val="24"/>
        </w:rPr>
      </w:pPr>
    </w:p>
    <w:p w14:paraId="1BE9C906" w14:textId="77777777" w:rsidR="00DF09D9" w:rsidRDefault="00DF09D9">
      <w:pPr>
        <w:rPr>
          <w:rFonts w:ascii="Arial" w:hAnsi="Arial" w:cs="Arial"/>
          <w:sz w:val="24"/>
          <w:szCs w:val="24"/>
        </w:rPr>
      </w:pPr>
    </w:p>
    <w:p w14:paraId="79BB3249" w14:textId="6D618659" w:rsidR="006834EF" w:rsidRDefault="006834EF">
      <w:pPr>
        <w:rPr>
          <w:rFonts w:ascii="Arial" w:hAnsi="Arial" w:cs="Arial"/>
          <w:sz w:val="24"/>
          <w:szCs w:val="24"/>
        </w:rPr>
      </w:pPr>
    </w:p>
    <w:p w14:paraId="1AF664C1" w14:textId="79840A97" w:rsidR="006834EF" w:rsidRDefault="006834EF">
      <w:pPr>
        <w:rPr>
          <w:rFonts w:ascii="Arial" w:hAnsi="Arial" w:cs="Arial"/>
          <w:sz w:val="24"/>
          <w:szCs w:val="24"/>
        </w:rPr>
      </w:pPr>
    </w:p>
    <w:p w14:paraId="599731D3" w14:textId="7AC0B697" w:rsidR="006834EF" w:rsidRDefault="006834EF">
      <w:pPr>
        <w:rPr>
          <w:rFonts w:ascii="Arial" w:hAnsi="Arial" w:cs="Arial"/>
          <w:sz w:val="24"/>
          <w:szCs w:val="24"/>
        </w:rPr>
      </w:pPr>
    </w:p>
    <w:p w14:paraId="5E227446" w14:textId="58E311E2" w:rsidR="000B7937" w:rsidRDefault="000B7937"/>
    <w:p w14:paraId="1A31E5D8" w14:textId="1F9A0D55" w:rsidR="000B7937" w:rsidRDefault="000B7937">
      <w:pPr>
        <w:rPr>
          <w:rFonts w:ascii="Arial" w:hAnsi="Arial" w:cs="Arial"/>
          <w:sz w:val="24"/>
          <w:szCs w:val="24"/>
        </w:rPr>
      </w:pPr>
    </w:p>
    <w:p w14:paraId="0D8623A5" w14:textId="08A4A85A" w:rsidR="00381457" w:rsidRDefault="00381457">
      <w:pPr>
        <w:rPr>
          <w:rFonts w:ascii="Arial" w:hAnsi="Arial" w:cs="Arial"/>
          <w:sz w:val="24"/>
          <w:szCs w:val="24"/>
        </w:rPr>
      </w:pPr>
    </w:p>
    <w:p w14:paraId="2FDB31F4" w14:textId="53DDB3A1" w:rsidR="00F45F12" w:rsidRDefault="00F45F12">
      <w:pPr>
        <w:rPr>
          <w:rFonts w:ascii="Arial" w:hAnsi="Arial" w:cs="Arial"/>
          <w:sz w:val="24"/>
          <w:szCs w:val="24"/>
        </w:rPr>
      </w:pPr>
    </w:p>
    <w:p w14:paraId="7B410AFD" w14:textId="1128632F" w:rsidR="00F45F12" w:rsidRDefault="00F45F12">
      <w:pPr>
        <w:rPr>
          <w:rFonts w:ascii="Arial" w:hAnsi="Arial" w:cs="Arial"/>
          <w:sz w:val="24"/>
          <w:szCs w:val="24"/>
        </w:rPr>
      </w:pPr>
    </w:p>
    <w:p w14:paraId="2A6E705D" w14:textId="70780EAC" w:rsidR="00381457" w:rsidRPr="006834EF" w:rsidRDefault="00381457">
      <w:pPr>
        <w:rPr>
          <w:rFonts w:ascii="Arial" w:hAnsi="Arial" w:cs="Arial"/>
          <w:sz w:val="24"/>
          <w:szCs w:val="24"/>
        </w:rPr>
      </w:pPr>
    </w:p>
    <w:sectPr w:rsidR="00381457" w:rsidRPr="006834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091"/>
    <w:rsid w:val="000B7937"/>
    <w:rsid w:val="00381457"/>
    <w:rsid w:val="00583BC7"/>
    <w:rsid w:val="005C3496"/>
    <w:rsid w:val="0064461F"/>
    <w:rsid w:val="006834EF"/>
    <w:rsid w:val="007C315D"/>
    <w:rsid w:val="00DC1091"/>
    <w:rsid w:val="00DF09D9"/>
    <w:rsid w:val="00E945CB"/>
    <w:rsid w:val="00F45F12"/>
    <w:rsid w:val="00FD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82958"/>
  <w15:chartTrackingRefBased/>
  <w15:docId w15:val="{50AC9BEC-2679-43B7-8CE3-EAFBFDD1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m16483</dc:creator>
  <cp:keywords/>
  <dc:description/>
  <cp:lastModifiedBy>m16483</cp:lastModifiedBy>
  <cp:revision>5</cp:revision>
  <dcterms:created xsi:type="dcterms:W3CDTF">2020-08-15T11:15:00Z</dcterms:created>
  <dcterms:modified xsi:type="dcterms:W3CDTF">2020-08-15T12:55:00Z</dcterms:modified>
</cp:coreProperties>
</file>