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89" w:rsidRPr="00851C89" w:rsidRDefault="00851C89" w:rsidP="00851C8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89">
        <w:rPr>
          <w:rFonts w:ascii="ThamesC" w:eastAsia="Times New Roman" w:hAnsi="ThamesC" w:cs="ThamesC"/>
          <w:lang w:eastAsia="ru-RU"/>
        </w:rPr>
        <w:t xml:space="preserve">XI </w:t>
      </w:r>
      <w:proofErr w:type="spellStart"/>
      <w:r w:rsidRPr="00851C89">
        <w:rPr>
          <w:rFonts w:ascii="ThamesC" w:eastAsia="Times New Roman" w:hAnsi="ThamesC" w:cs="ThamesC"/>
          <w:lang w:eastAsia="ru-RU"/>
        </w:rPr>
        <w:t>Мнухинские</w:t>
      </w:r>
      <w:proofErr w:type="spellEnd"/>
      <w:r w:rsidRPr="00851C89">
        <w:rPr>
          <w:rFonts w:ascii="ThamesC" w:eastAsia="Times New Roman" w:hAnsi="ThamesC" w:cs="ThamesC"/>
          <w:lang w:eastAsia="ru-RU"/>
        </w:rPr>
        <w:t xml:space="preserve"> чтения. «Актуальные проблемы психи-</w:t>
      </w:r>
    </w:p>
    <w:p w:rsidR="00851C89" w:rsidRPr="00851C89" w:rsidRDefault="00851C89" w:rsidP="00851C8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89">
        <w:rPr>
          <w:rFonts w:ascii="ThamesC" w:eastAsia="Times New Roman" w:hAnsi="ThamesC" w:cs="ThamesC"/>
          <w:lang w:eastAsia="ru-RU"/>
        </w:rPr>
        <w:t>атрии, психотерапии, клинической психологии семьи</w:t>
      </w:r>
    </w:p>
    <w:p w:rsidR="00851C89" w:rsidRPr="00851C89" w:rsidRDefault="00851C89" w:rsidP="00851C8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89">
        <w:rPr>
          <w:rFonts w:ascii="ThamesC" w:eastAsia="Times New Roman" w:hAnsi="ThamesC" w:cs="ThamesC"/>
          <w:lang w:eastAsia="ru-RU"/>
        </w:rPr>
        <w:t xml:space="preserve">и детства: организация, диагностика, лечение, </w:t>
      </w:r>
      <w:proofErr w:type="spellStart"/>
      <w:r w:rsidRPr="00851C89">
        <w:rPr>
          <w:rFonts w:ascii="ThamesC" w:eastAsia="Times New Roman" w:hAnsi="ThamesC" w:cs="ThamesC"/>
          <w:lang w:eastAsia="ru-RU"/>
        </w:rPr>
        <w:t>реаби</w:t>
      </w:r>
      <w:proofErr w:type="spellEnd"/>
      <w:r w:rsidRPr="00851C89">
        <w:rPr>
          <w:rFonts w:ascii="ThamesC" w:eastAsia="Times New Roman" w:hAnsi="ThamesC" w:cs="ThamesC"/>
          <w:lang w:eastAsia="ru-RU"/>
        </w:rPr>
        <w:t>-</w:t>
      </w:r>
    </w:p>
    <w:p w:rsidR="00851C89" w:rsidRPr="00851C89" w:rsidRDefault="00851C89" w:rsidP="00851C8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1C89">
        <w:rPr>
          <w:rFonts w:ascii="ThamesC" w:eastAsia="Times New Roman" w:hAnsi="ThamesC" w:cs="ThamesC"/>
          <w:lang w:eastAsia="ru-RU"/>
        </w:rPr>
        <w:t>литация</w:t>
      </w:r>
      <w:proofErr w:type="spellEnd"/>
      <w:r w:rsidRPr="00851C89">
        <w:rPr>
          <w:rFonts w:ascii="ThamesC" w:eastAsia="Times New Roman" w:hAnsi="ThamesC" w:cs="ThamesC"/>
          <w:lang w:eastAsia="ru-RU"/>
        </w:rPr>
        <w:t xml:space="preserve">, подготовка специалистов и работа </w:t>
      </w:r>
      <w:proofErr w:type="gramStart"/>
      <w:r w:rsidRPr="00851C89">
        <w:rPr>
          <w:rFonts w:ascii="ThamesC" w:eastAsia="Times New Roman" w:hAnsi="ThamesC" w:cs="ThamesC"/>
          <w:lang w:eastAsia="ru-RU"/>
        </w:rPr>
        <w:t>в</w:t>
      </w:r>
      <w:proofErr w:type="gramEnd"/>
      <w:r w:rsidRPr="00851C89">
        <w:rPr>
          <w:rFonts w:ascii="ThamesC" w:eastAsia="Times New Roman" w:hAnsi="ThamesC" w:cs="ThamesC"/>
          <w:lang w:eastAsia="ru-RU"/>
        </w:rPr>
        <w:t xml:space="preserve"> мульти-</w:t>
      </w:r>
    </w:p>
    <w:p w:rsidR="00851C89" w:rsidRPr="00851C89" w:rsidRDefault="00851C89" w:rsidP="00851C8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89">
        <w:rPr>
          <w:rFonts w:ascii="ThamesC" w:eastAsia="Times New Roman" w:hAnsi="ThamesC" w:cs="ThamesC"/>
          <w:lang w:eastAsia="ru-RU"/>
        </w:rPr>
        <w:t>дисциплинарной команде». Международная научная</w:t>
      </w:r>
    </w:p>
    <w:p w:rsidR="00851C89" w:rsidRPr="00851C89" w:rsidRDefault="00851C89" w:rsidP="00851C8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89">
        <w:rPr>
          <w:rFonts w:ascii="ThamesC" w:eastAsia="Times New Roman" w:hAnsi="ThamesC" w:cs="ThamesC"/>
          <w:lang w:eastAsia="ru-RU"/>
        </w:rPr>
        <w:t>конференция, посвященная памяти профессора С.С.</w:t>
      </w:r>
    </w:p>
    <w:p w:rsidR="00851C89" w:rsidRPr="00851C89" w:rsidRDefault="00851C89" w:rsidP="00851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89">
        <w:rPr>
          <w:rFonts w:ascii="ThamesC" w:eastAsia="Times New Roman" w:hAnsi="ThamesC" w:cs="ThamesC"/>
          <w:lang w:eastAsia="ru-RU"/>
        </w:rPr>
        <w:t xml:space="preserve">Мнухина. – СПб:, 2013. – 506 </w:t>
      </w:r>
      <w:proofErr w:type="gramStart"/>
      <w:r w:rsidRPr="00851C89">
        <w:rPr>
          <w:rFonts w:ascii="ThamesC" w:eastAsia="Times New Roman" w:hAnsi="ThamesC" w:cs="ThamesC"/>
          <w:lang w:eastAsia="ru-RU"/>
        </w:rPr>
        <w:t>с</w:t>
      </w:r>
      <w:proofErr w:type="gramEnd"/>
      <w:r w:rsidRPr="00851C89">
        <w:rPr>
          <w:rFonts w:ascii="ThamesC" w:eastAsia="Times New Roman" w:hAnsi="ThamesC" w:cs="ThamesC"/>
          <w:lang w:eastAsia="ru-RU"/>
        </w:rPr>
        <w:t>.</w:t>
      </w:r>
    </w:p>
    <w:p w:rsidR="00851C89" w:rsidRPr="00851C89" w:rsidRDefault="00851C89" w:rsidP="00851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89">
        <w:rPr>
          <w:rFonts w:eastAsia="Times New Roman" w:cs="ThamesC"/>
          <w:lang w:eastAsia="ru-RU"/>
        </w:rPr>
        <w:t>Стр. 297-291.</w:t>
      </w:r>
    </w:p>
    <w:p w:rsid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-Italic" w:hAnsi="ThamesC-Italic" w:cs="ThamesC-Italic"/>
          <w:i/>
          <w:iCs/>
          <w:sz w:val="20"/>
          <w:szCs w:val="20"/>
        </w:rPr>
      </w:pPr>
    </w:p>
    <w:p w:rsid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-Italic" w:hAnsi="ThamesC-Italic" w:cs="ThamesC-Italic"/>
          <w:i/>
          <w:iCs/>
          <w:sz w:val="20"/>
          <w:szCs w:val="20"/>
        </w:rPr>
      </w:pP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-Italic" w:hAnsi="ThamesC-Italic" w:cs="ThamesC-Italic"/>
          <w:i/>
          <w:iCs/>
          <w:sz w:val="20"/>
          <w:szCs w:val="20"/>
        </w:rPr>
      </w:pPr>
      <w:r w:rsidRPr="00851C89">
        <w:rPr>
          <w:rFonts w:ascii="ThamesC-Italic" w:hAnsi="ThamesC-Italic" w:cs="ThamesC-Italic"/>
          <w:i/>
          <w:iCs/>
          <w:sz w:val="20"/>
          <w:szCs w:val="20"/>
        </w:rPr>
        <w:t>Максимова Е.В.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SchoolBookC-Bold" w:hAnsi="SchoolBookC-Bold" w:cs="SchoolBookC-Bold"/>
          <w:b/>
          <w:bCs/>
          <w:sz w:val="18"/>
          <w:szCs w:val="18"/>
        </w:rPr>
      </w:pPr>
      <w:r w:rsidRPr="00851C89">
        <w:rPr>
          <w:rFonts w:ascii="SchoolBookC-Bold" w:hAnsi="SchoolBookC-Bold" w:cs="SchoolBookC-Bold"/>
          <w:b/>
          <w:bCs/>
          <w:sz w:val="18"/>
          <w:szCs w:val="18"/>
        </w:rPr>
        <w:t xml:space="preserve">ДИАГНОСТИКА НАРУШЕНИЯ ВОСПРИЯТИЯ ОСОБЫХ ДЕТЕЙ </w:t>
      </w:r>
      <w:proofErr w:type="gramStart"/>
      <w:r w:rsidRPr="00851C89">
        <w:rPr>
          <w:rFonts w:ascii="SchoolBookC-Bold" w:hAnsi="SchoolBookC-Bold" w:cs="SchoolBookC-Bold"/>
          <w:b/>
          <w:bCs/>
          <w:sz w:val="18"/>
          <w:szCs w:val="18"/>
        </w:rPr>
        <w:t>С</w:t>
      </w:r>
      <w:proofErr w:type="gramEnd"/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SchoolBookC-Bold" w:hAnsi="SchoolBookC-Bold" w:cs="SchoolBookC-Bold"/>
          <w:b/>
          <w:bCs/>
          <w:sz w:val="18"/>
          <w:szCs w:val="18"/>
        </w:rPr>
      </w:pPr>
      <w:r w:rsidRPr="00851C89">
        <w:rPr>
          <w:rFonts w:ascii="SchoolBookC-Bold" w:hAnsi="SchoolBookC-Bold" w:cs="SchoolBookC-Bold"/>
          <w:b/>
          <w:bCs/>
          <w:sz w:val="18"/>
          <w:szCs w:val="18"/>
        </w:rPr>
        <w:t>ОПОРОЙ НА ТЕОРИЮ ПОСТРОЕНИЯ ДВИЖЕНИЙ Н.А.БЕРНШТЕЙНА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SchoolBookC-Italic" w:hAnsi="SchoolBookC-Italic" w:cs="SchoolBookC-Italic"/>
          <w:i/>
          <w:iCs/>
          <w:sz w:val="18"/>
          <w:szCs w:val="18"/>
        </w:rPr>
      </w:pPr>
      <w:r w:rsidRPr="00851C89">
        <w:rPr>
          <w:rFonts w:ascii="SchoolBookC-Italic" w:hAnsi="SchoolBookC-Italic" w:cs="SchoolBookC-Italic"/>
          <w:i/>
          <w:iCs/>
          <w:sz w:val="18"/>
          <w:szCs w:val="18"/>
        </w:rPr>
        <w:t>Социальный центр «Развитие», Москва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Уровни построения движений, предложенные Н. А. Бернштейном, можно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proofErr w:type="gramStart"/>
      <w:r w:rsidRPr="00851C89">
        <w:rPr>
          <w:rFonts w:ascii="ThamesC" w:hAnsi="ThamesC" w:cs="ThamesC"/>
          <w:sz w:val="18"/>
          <w:szCs w:val="18"/>
        </w:rPr>
        <w:t>рассматривать, как уровни построения психики человека (Бернштейн Н.А.,</w:t>
      </w:r>
      <w:proofErr w:type="gramEnd"/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proofErr w:type="gramStart"/>
      <w:r w:rsidRPr="00851C89">
        <w:rPr>
          <w:rFonts w:ascii="ThamesC" w:hAnsi="ThamesC" w:cs="ThamesC"/>
          <w:sz w:val="18"/>
          <w:szCs w:val="18"/>
        </w:rPr>
        <w:t xml:space="preserve">1947;.Зинченко В.П., 1997; </w:t>
      </w:r>
      <w:proofErr w:type="spellStart"/>
      <w:r w:rsidRPr="00851C89">
        <w:rPr>
          <w:rFonts w:ascii="ThamesC" w:hAnsi="ThamesC" w:cs="ThamesC"/>
          <w:sz w:val="18"/>
          <w:szCs w:val="18"/>
        </w:rPr>
        <w:t>Гиппенрейтер</w:t>
      </w:r>
      <w:proofErr w:type="spellEnd"/>
      <w:r w:rsidRPr="00851C89">
        <w:rPr>
          <w:rFonts w:ascii="ThamesC" w:hAnsi="ThamesC" w:cs="ThamesC"/>
          <w:sz w:val="18"/>
          <w:szCs w:val="18"/>
        </w:rPr>
        <w:t xml:space="preserve"> Ю.Б., 2002; Максимова Е.В., 2008).</w:t>
      </w:r>
      <w:proofErr w:type="gramEnd"/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Уровень</w:t>
      </w:r>
      <w:proofErr w:type="gramStart"/>
      <w:r w:rsidRPr="00851C89">
        <w:rPr>
          <w:rFonts w:ascii="ThamesC" w:hAnsi="ThamesC" w:cs="ThamesC"/>
          <w:sz w:val="18"/>
          <w:szCs w:val="18"/>
        </w:rPr>
        <w:t xml:space="preserve"> А</w:t>
      </w:r>
      <w:proofErr w:type="gramEnd"/>
      <w:r w:rsidRPr="00851C89">
        <w:rPr>
          <w:rFonts w:ascii="ThamesC" w:hAnsi="ThamesC" w:cs="ThamesC"/>
          <w:sz w:val="18"/>
          <w:szCs w:val="18"/>
        </w:rPr>
        <w:t>, с нашей точки зрения – основа неосознанного единения с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людьми и миром.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 xml:space="preserve">Афферентный синтез – объединение </w:t>
      </w:r>
      <w:proofErr w:type="gramStart"/>
      <w:r w:rsidRPr="00851C89">
        <w:rPr>
          <w:rFonts w:ascii="ThamesC" w:hAnsi="ThamesC" w:cs="ThamesC"/>
          <w:sz w:val="18"/>
          <w:szCs w:val="18"/>
        </w:rPr>
        <w:t>глубокой</w:t>
      </w:r>
      <w:proofErr w:type="gramEnd"/>
      <w:r w:rsidRPr="00851C89">
        <w:rPr>
          <w:rFonts w:ascii="ThamesC" w:hAnsi="ThamesC" w:cs="ThamesC"/>
          <w:sz w:val="18"/>
          <w:szCs w:val="18"/>
        </w:rPr>
        <w:t xml:space="preserve"> (протопатической) </w:t>
      </w:r>
      <w:proofErr w:type="spellStart"/>
      <w:r w:rsidRPr="00851C89">
        <w:rPr>
          <w:rFonts w:ascii="ThamesC" w:hAnsi="ThamesC" w:cs="ThamesC"/>
          <w:sz w:val="18"/>
          <w:szCs w:val="18"/>
        </w:rPr>
        <w:t>чувстви</w:t>
      </w:r>
      <w:proofErr w:type="spellEnd"/>
      <w:r w:rsidRPr="00851C89">
        <w:rPr>
          <w:rFonts w:ascii="ThamesC" w:hAnsi="ThamesC" w:cs="ThamesC"/>
          <w:sz w:val="18"/>
          <w:szCs w:val="18"/>
        </w:rPr>
        <w:t>-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proofErr w:type="spellStart"/>
      <w:r w:rsidRPr="00851C89">
        <w:rPr>
          <w:rFonts w:ascii="ThamesC" w:hAnsi="ThamesC" w:cs="ThamesC"/>
          <w:sz w:val="18"/>
          <w:szCs w:val="18"/>
        </w:rPr>
        <w:t>тельности</w:t>
      </w:r>
      <w:proofErr w:type="spellEnd"/>
      <w:r w:rsidRPr="00851C89">
        <w:rPr>
          <w:rFonts w:ascii="ThamesC" w:hAnsi="ThamesC" w:cs="ThamesC"/>
          <w:sz w:val="18"/>
          <w:szCs w:val="18"/>
        </w:rPr>
        <w:t xml:space="preserve"> и вестибулярного восприятия отолитовых аппаратов.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AcademyC" w:hAnsi="AcademyC" w:cs="AcademyC"/>
          <w:sz w:val="20"/>
          <w:szCs w:val="20"/>
        </w:rPr>
      </w:pPr>
      <w:r w:rsidRPr="00851C89">
        <w:rPr>
          <w:rFonts w:ascii="AcademyC" w:hAnsi="AcademyC" w:cs="AcademyC"/>
          <w:sz w:val="20"/>
          <w:szCs w:val="20"/>
        </w:rPr>
        <w:t>– 288 –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Эфферентный ответ – активность, тоническая регуляция всего организма,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proofErr w:type="gramStart"/>
      <w:r w:rsidRPr="00851C89">
        <w:rPr>
          <w:rFonts w:ascii="ThamesC" w:hAnsi="ThamesC" w:cs="ThamesC"/>
          <w:sz w:val="18"/>
          <w:szCs w:val="18"/>
        </w:rPr>
        <w:t xml:space="preserve">построение позы тела (опорные </w:t>
      </w:r>
      <w:proofErr w:type="spellStart"/>
      <w:r w:rsidRPr="00851C89">
        <w:rPr>
          <w:rFonts w:ascii="ThamesC" w:hAnsi="ThamesC" w:cs="ThamesC"/>
          <w:sz w:val="18"/>
          <w:szCs w:val="18"/>
        </w:rPr>
        <w:t>позно-тонические</w:t>
      </w:r>
      <w:proofErr w:type="spellEnd"/>
      <w:r w:rsidRPr="00851C89">
        <w:rPr>
          <w:rFonts w:ascii="ThamesC" w:hAnsi="ThamesC" w:cs="ThamesC"/>
          <w:sz w:val="18"/>
          <w:szCs w:val="18"/>
        </w:rPr>
        <w:t>, шейно-тонические, вести-</w:t>
      </w:r>
      <w:proofErr w:type="gramEnd"/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proofErr w:type="spellStart"/>
      <w:proofErr w:type="gramStart"/>
      <w:r w:rsidRPr="00851C89">
        <w:rPr>
          <w:rFonts w:ascii="ThamesC" w:hAnsi="ThamesC" w:cs="ThamesC"/>
          <w:sz w:val="18"/>
          <w:szCs w:val="18"/>
        </w:rPr>
        <w:t>було-тонические</w:t>
      </w:r>
      <w:proofErr w:type="spellEnd"/>
      <w:r w:rsidRPr="00851C89">
        <w:rPr>
          <w:rFonts w:ascii="ThamesC" w:hAnsi="ThamesC" w:cs="ThamesC"/>
          <w:sz w:val="18"/>
          <w:szCs w:val="18"/>
        </w:rPr>
        <w:t xml:space="preserve"> рефлексы).</w:t>
      </w:r>
      <w:proofErr w:type="gramEnd"/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В психологии глубокая чувствительность уровня</w:t>
      </w:r>
      <w:proofErr w:type="gramStart"/>
      <w:r w:rsidRPr="00851C89">
        <w:rPr>
          <w:rFonts w:ascii="ThamesC" w:hAnsi="ThamesC" w:cs="ThamesC"/>
          <w:sz w:val="18"/>
          <w:szCs w:val="18"/>
        </w:rPr>
        <w:t xml:space="preserve"> А</w:t>
      </w:r>
      <w:proofErr w:type="gramEnd"/>
      <w:r w:rsidRPr="00851C89">
        <w:rPr>
          <w:rFonts w:ascii="ThamesC" w:hAnsi="ThamesC" w:cs="ThamesC"/>
          <w:sz w:val="18"/>
          <w:szCs w:val="18"/>
        </w:rPr>
        <w:t xml:space="preserve"> считается основой </w:t>
      </w:r>
      <w:proofErr w:type="spellStart"/>
      <w:r w:rsidRPr="00851C89">
        <w:rPr>
          <w:rFonts w:ascii="ThamesC" w:hAnsi="ThamesC" w:cs="ThamesC"/>
          <w:sz w:val="18"/>
          <w:szCs w:val="18"/>
        </w:rPr>
        <w:t>вос</w:t>
      </w:r>
      <w:proofErr w:type="spellEnd"/>
      <w:r w:rsidRPr="00851C89">
        <w:rPr>
          <w:rFonts w:ascii="ThamesC" w:hAnsi="ThamesC" w:cs="ThamesC"/>
          <w:sz w:val="18"/>
          <w:szCs w:val="18"/>
        </w:rPr>
        <w:t>-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 xml:space="preserve">приятия человека СЕБЯ, основой </w:t>
      </w:r>
      <w:proofErr w:type="spellStart"/>
      <w:proofErr w:type="gramStart"/>
      <w:r w:rsidRPr="00851C89">
        <w:rPr>
          <w:rFonts w:ascii="ThamesC" w:hAnsi="ThamesC" w:cs="ThamesC"/>
          <w:sz w:val="18"/>
          <w:szCs w:val="18"/>
        </w:rPr>
        <w:t>Я-сознания</w:t>
      </w:r>
      <w:proofErr w:type="spellEnd"/>
      <w:proofErr w:type="gramEnd"/>
      <w:r w:rsidRPr="00851C89">
        <w:rPr>
          <w:rFonts w:ascii="ThamesC" w:hAnsi="ThamesC" w:cs="ThamesC"/>
          <w:sz w:val="18"/>
          <w:szCs w:val="18"/>
        </w:rPr>
        <w:t>.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При диагностике сохранности/нарушений уровня</w:t>
      </w:r>
      <w:proofErr w:type="gramStart"/>
      <w:r w:rsidRPr="00851C89">
        <w:rPr>
          <w:rFonts w:ascii="ThamesC" w:hAnsi="ThamesC" w:cs="ThamesC"/>
          <w:sz w:val="18"/>
          <w:szCs w:val="18"/>
        </w:rPr>
        <w:t xml:space="preserve"> А</w:t>
      </w:r>
      <w:proofErr w:type="gramEnd"/>
      <w:r w:rsidRPr="00851C89">
        <w:rPr>
          <w:rFonts w:ascii="ThamesC" w:hAnsi="ThamesC" w:cs="ThamesC"/>
          <w:sz w:val="18"/>
          <w:szCs w:val="18"/>
        </w:rPr>
        <w:t xml:space="preserve"> определяется время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 xml:space="preserve">любого двигательного ответа ребенка при воздействии на </w:t>
      </w:r>
      <w:proofErr w:type="gramStart"/>
      <w:r w:rsidRPr="00851C89">
        <w:rPr>
          <w:rFonts w:ascii="ThamesC" w:hAnsi="ThamesC" w:cs="ThamesC"/>
          <w:sz w:val="18"/>
          <w:szCs w:val="18"/>
        </w:rPr>
        <w:t>глубокую</w:t>
      </w:r>
      <w:proofErr w:type="gramEnd"/>
      <w:r w:rsidRPr="00851C89">
        <w:rPr>
          <w:rFonts w:ascii="ThamesC" w:hAnsi="ThamesC" w:cs="ThamesC"/>
          <w:sz w:val="18"/>
          <w:szCs w:val="18"/>
        </w:rPr>
        <w:t xml:space="preserve"> </w:t>
      </w:r>
      <w:proofErr w:type="spellStart"/>
      <w:r w:rsidRPr="00851C89">
        <w:rPr>
          <w:rFonts w:ascii="ThamesC" w:hAnsi="ThamesC" w:cs="ThamesC"/>
          <w:sz w:val="18"/>
          <w:szCs w:val="18"/>
        </w:rPr>
        <w:t>чувстви</w:t>
      </w:r>
      <w:proofErr w:type="spellEnd"/>
      <w:r w:rsidRPr="00851C89">
        <w:rPr>
          <w:rFonts w:ascii="ThamesC" w:hAnsi="ThamesC" w:cs="ThamesC"/>
          <w:sz w:val="18"/>
          <w:szCs w:val="18"/>
        </w:rPr>
        <w:t>-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proofErr w:type="spellStart"/>
      <w:r w:rsidRPr="00851C89">
        <w:rPr>
          <w:rFonts w:ascii="ThamesC" w:hAnsi="ThamesC" w:cs="ThamesC"/>
          <w:sz w:val="18"/>
          <w:szCs w:val="18"/>
        </w:rPr>
        <w:t>тельность</w:t>
      </w:r>
      <w:proofErr w:type="spellEnd"/>
      <w:r w:rsidRPr="00851C89">
        <w:rPr>
          <w:rFonts w:ascii="ThamesC" w:hAnsi="ThamesC" w:cs="ThamesC"/>
          <w:sz w:val="18"/>
          <w:szCs w:val="18"/>
        </w:rPr>
        <w:t>; время формирования целостного ответа, напряжения, тела; наличие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proofErr w:type="gramStart"/>
      <w:r w:rsidRPr="00851C89">
        <w:rPr>
          <w:rFonts w:ascii="ThamesC" w:hAnsi="ThamesC" w:cs="ThamesC"/>
          <w:sz w:val="18"/>
          <w:szCs w:val="18"/>
        </w:rPr>
        <w:t xml:space="preserve">опорных, осевых и вестибулярных </w:t>
      </w:r>
      <w:proofErr w:type="spellStart"/>
      <w:r w:rsidRPr="00851C89">
        <w:rPr>
          <w:rFonts w:ascii="ThamesC" w:hAnsi="ThamesC" w:cs="ThamesC"/>
          <w:sz w:val="18"/>
          <w:szCs w:val="18"/>
        </w:rPr>
        <w:t>позо-тонических</w:t>
      </w:r>
      <w:proofErr w:type="spellEnd"/>
      <w:r w:rsidRPr="00851C89">
        <w:rPr>
          <w:rFonts w:ascii="ThamesC" w:hAnsi="ThamesC" w:cs="ThamesC"/>
          <w:sz w:val="18"/>
          <w:szCs w:val="18"/>
        </w:rPr>
        <w:t xml:space="preserve"> ответов (более подробное</w:t>
      </w:r>
      <w:proofErr w:type="gramEnd"/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описание – ниже).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Уровень</w:t>
      </w:r>
      <w:proofErr w:type="gramStart"/>
      <w:r w:rsidRPr="00851C89">
        <w:rPr>
          <w:rFonts w:ascii="ThamesC" w:hAnsi="ThamesC" w:cs="ThamesC"/>
          <w:sz w:val="18"/>
          <w:szCs w:val="18"/>
        </w:rPr>
        <w:t xml:space="preserve"> В</w:t>
      </w:r>
      <w:proofErr w:type="gramEnd"/>
      <w:r w:rsidRPr="00851C89">
        <w:rPr>
          <w:rFonts w:ascii="ThamesC" w:hAnsi="ThamesC" w:cs="ThamesC"/>
          <w:sz w:val="18"/>
          <w:szCs w:val="18"/>
        </w:rPr>
        <w:t>, с нашей точки зрения – основа неосознанного динамического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вписывания человека в мир, который воспринимается только в движении.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Афферентный синтез объединяет всю телесную чувствительность и сиг-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proofErr w:type="spellStart"/>
      <w:r w:rsidRPr="00851C89">
        <w:rPr>
          <w:rFonts w:ascii="ThamesC" w:hAnsi="ThamesC" w:cs="ThamesC"/>
          <w:sz w:val="18"/>
          <w:szCs w:val="18"/>
        </w:rPr>
        <w:t>нальное</w:t>
      </w:r>
      <w:proofErr w:type="spellEnd"/>
      <w:r w:rsidRPr="00851C89">
        <w:rPr>
          <w:rFonts w:ascii="ThamesC" w:hAnsi="ThamesC" w:cs="ThamesC"/>
          <w:sz w:val="18"/>
          <w:szCs w:val="18"/>
        </w:rPr>
        <w:t xml:space="preserve"> восприятие зрения, слуха и обоняния.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proofErr w:type="gramStart"/>
      <w:r w:rsidRPr="00851C89">
        <w:rPr>
          <w:rFonts w:ascii="ThamesC" w:hAnsi="ThamesC" w:cs="ThamesC"/>
          <w:sz w:val="18"/>
          <w:szCs w:val="18"/>
        </w:rPr>
        <w:t>Эфферентный ответ – выстраивание двигательных автоматизмов (</w:t>
      </w:r>
      <w:proofErr w:type="spellStart"/>
      <w:r w:rsidRPr="00851C89">
        <w:rPr>
          <w:rFonts w:ascii="ThamesC" w:hAnsi="ThamesC" w:cs="ThamesC"/>
          <w:sz w:val="18"/>
          <w:szCs w:val="18"/>
        </w:rPr>
        <w:t>врож</w:t>
      </w:r>
      <w:proofErr w:type="spellEnd"/>
      <w:r w:rsidRPr="00851C89">
        <w:rPr>
          <w:rFonts w:ascii="ThamesC" w:hAnsi="ThamesC" w:cs="ThamesC"/>
          <w:sz w:val="18"/>
          <w:szCs w:val="18"/>
        </w:rPr>
        <w:t>-</w:t>
      </w:r>
      <w:proofErr w:type="gramEnd"/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proofErr w:type="gramStart"/>
      <w:r w:rsidRPr="00851C89">
        <w:rPr>
          <w:rFonts w:ascii="ThamesC" w:hAnsi="ThamesC" w:cs="ThamesC"/>
          <w:sz w:val="18"/>
          <w:szCs w:val="18"/>
        </w:rPr>
        <w:t>денных</w:t>
      </w:r>
      <w:proofErr w:type="gramEnd"/>
      <w:r w:rsidRPr="00851C89">
        <w:rPr>
          <w:rFonts w:ascii="ThamesC" w:hAnsi="ThamesC" w:cs="ThamesC"/>
          <w:sz w:val="18"/>
          <w:szCs w:val="18"/>
        </w:rPr>
        <w:t xml:space="preserve"> и приобретенных в процессе жизнедеятельности).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При диагностике сохранности/нарушений уровня</w:t>
      </w:r>
      <w:proofErr w:type="gramStart"/>
      <w:r w:rsidRPr="00851C89">
        <w:rPr>
          <w:rFonts w:ascii="ThamesC" w:hAnsi="ThamesC" w:cs="ThamesC"/>
          <w:sz w:val="18"/>
          <w:szCs w:val="18"/>
        </w:rPr>
        <w:t xml:space="preserve"> В</w:t>
      </w:r>
      <w:proofErr w:type="gramEnd"/>
      <w:r w:rsidRPr="00851C89">
        <w:rPr>
          <w:rFonts w:ascii="ThamesC" w:hAnsi="ThamesC" w:cs="ThamesC"/>
          <w:sz w:val="18"/>
          <w:szCs w:val="18"/>
        </w:rPr>
        <w:t xml:space="preserve"> оцениваются: время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 xml:space="preserve">любого ответа при воздействии на поверхностную чувствительность; </w:t>
      </w:r>
      <w:proofErr w:type="spellStart"/>
      <w:r w:rsidRPr="00851C89">
        <w:rPr>
          <w:rFonts w:ascii="ThamesC" w:hAnsi="ThamesC" w:cs="ThamesC"/>
          <w:sz w:val="18"/>
          <w:szCs w:val="18"/>
        </w:rPr>
        <w:t>исполь</w:t>
      </w:r>
      <w:proofErr w:type="spellEnd"/>
      <w:r w:rsidRPr="00851C89">
        <w:rPr>
          <w:rFonts w:ascii="ThamesC" w:hAnsi="ThamesC" w:cs="ThamesC"/>
          <w:sz w:val="18"/>
          <w:szCs w:val="18"/>
        </w:rPr>
        <w:t>-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proofErr w:type="spellStart"/>
      <w:r w:rsidRPr="00851C89">
        <w:rPr>
          <w:rFonts w:ascii="ThamesC" w:hAnsi="ThamesC" w:cs="ThamesC"/>
          <w:sz w:val="18"/>
          <w:szCs w:val="18"/>
        </w:rPr>
        <w:t>зование</w:t>
      </w:r>
      <w:proofErr w:type="spellEnd"/>
      <w:r w:rsidRPr="00851C89">
        <w:rPr>
          <w:rFonts w:ascii="ThamesC" w:hAnsi="ThamesC" w:cs="ThamesC"/>
          <w:sz w:val="18"/>
          <w:szCs w:val="18"/>
        </w:rPr>
        <w:t xml:space="preserve"> периферического (бокового) зрения; наличие поворота головы в ответ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на резкое изменение в пространстве (звук, свет); время рефлекторного ответа;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время вызывания целостного автоматического ответа тела.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Уровень</w:t>
      </w:r>
      <w:proofErr w:type="gramStart"/>
      <w:r w:rsidRPr="00851C89">
        <w:rPr>
          <w:rFonts w:ascii="ThamesC" w:hAnsi="ThamesC" w:cs="ThamesC"/>
          <w:sz w:val="18"/>
          <w:szCs w:val="18"/>
        </w:rPr>
        <w:t xml:space="preserve"> С</w:t>
      </w:r>
      <w:proofErr w:type="gramEnd"/>
      <w:r w:rsidRPr="00851C89">
        <w:rPr>
          <w:rFonts w:ascii="ThamesC" w:hAnsi="ThamesC" w:cs="ThamesC"/>
          <w:sz w:val="18"/>
          <w:szCs w:val="18"/>
        </w:rPr>
        <w:t>, с нашей точки зрения – основа осознанного восприятия СЕБЯ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в мире, основа целостного сознания человека.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 xml:space="preserve">Афферентный синтез объединяет всю рецепцию тела и дистантную </w:t>
      </w:r>
      <w:proofErr w:type="spellStart"/>
      <w:r w:rsidRPr="00851C89">
        <w:rPr>
          <w:rFonts w:ascii="ThamesC" w:hAnsi="ThamesC" w:cs="ThamesC"/>
          <w:sz w:val="18"/>
          <w:szCs w:val="18"/>
        </w:rPr>
        <w:t>рецеп</w:t>
      </w:r>
      <w:proofErr w:type="spellEnd"/>
      <w:r w:rsidRPr="00851C89">
        <w:rPr>
          <w:rFonts w:ascii="ThamesC" w:hAnsi="ThamesC" w:cs="ThamesC"/>
          <w:sz w:val="18"/>
          <w:szCs w:val="18"/>
        </w:rPr>
        <w:t>-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proofErr w:type="spellStart"/>
      <w:r w:rsidRPr="00851C89">
        <w:rPr>
          <w:rFonts w:ascii="ThamesC" w:hAnsi="ThamesC" w:cs="ThamesC"/>
          <w:sz w:val="18"/>
          <w:szCs w:val="18"/>
        </w:rPr>
        <w:t>цию</w:t>
      </w:r>
      <w:proofErr w:type="spellEnd"/>
      <w:r w:rsidRPr="00851C89">
        <w:rPr>
          <w:rFonts w:ascii="ThamesC" w:hAnsi="ThamesC" w:cs="ThamesC"/>
          <w:sz w:val="18"/>
          <w:szCs w:val="18"/>
        </w:rPr>
        <w:t xml:space="preserve"> зрения и слуха.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Эфферентный ответ – достижение реальной цели в пространстве.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При диагностике сохранности/нарушений уровня</w:t>
      </w:r>
      <w:proofErr w:type="gramStart"/>
      <w:r w:rsidRPr="00851C89">
        <w:rPr>
          <w:rFonts w:ascii="ThamesC" w:hAnsi="ThamesC" w:cs="ThamesC"/>
          <w:sz w:val="18"/>
          <w:szCs w:val="18"/>
        </w:rPr>
        <w:t xml:space="preserve"> С</w:t>
      </w:r>
      <w:proofErr w:type="gramEnd"/>
      <w:r w:rsidRPr="00851C89">
        <w:rPr>
          <w:rFonts w:ascii="ThamesC" w:hAnsi="ThamesC" w:cs="ThamesC"/>
          <w:sz w:val="18"/>
          <w:szCs w:val="18"/>
        </w:rPr>
        <w:t xml:space="preserve"> выясняются: зависят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 xml:space="preserve">ли рефлекторные ответы от положения тела ребенка в пространстве, </w:t>
      </w:r>
      <w:proofErr w:type="gramStart"/>
      <w:r w:rsidRPr="00851C89">
        <w:rPr>
          <w:rFonts w:ascii="ThamesC" w:hAnsi="ThamesC" w:cs="ThamesC"/>
          <w:sz w:val="18"/>
          <w:szCs w:val="18"/>
        </w:rPr>
        <w:t>от</w:t>
      </w:r>
      <w:proofErr w:type="gramEnd"/>
      <w:r w:rsidRPr="00851C89">
        <w:rPr>
          <w:rFonts w:ascii="ThamesC" w:hAnsi="ThamesC" w:cs="ThamesC"/>
          <w:sz w:val="18"/>
          <w:szCs w:val="18"/>
        </w:rPr>
        <w:t xml:space="preserve"> по-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proofErr w:type="spellStart"/>
      <w:r w:rsidRPr="00851C89">
        <w:rPr>
          <w:rFonts w:ascii="ThamesC" w:hAnsi="ThamesC" w:cs="ThamesC"/>
          <w:sz w:val="18"/>
          <w:szCs w:val="18"/>
        </w:rPr>
        <w:t>ложения</w:t>
      </w:r>
      <w:proofErr w:type="spellEnd"/>
      <w:r w:rsidRPr="00851C89">
        <w:rPr>
          <w:rFonts w:ascii="ThamesC" w:hAnsi="ThamesC" w:cs="ThamesC"/>
          <w:sz w:val="18"/>
          <w:szCs w:val="18"/>
        </w:rPr>
        <w:t xml:space="preserve"> частей тела в пространстве, от внимания ребенка к </w:t>
      </w:r>
      <w:proofErr w:type="gramStart"/>
      <w:r w:rsidRPr="00851C89">
        <w:rPr>
          <w:rFonts w:ascii="ThamesC" w:hAnsi="ThamesC" w:cs="ThamesC"/>
          <w:sz w:val="18"/>
          <w:szCs w:val="18"/>
        </w:rPr>
        <w:t>прилагаемому</w:t>
      </w:r>
      <w:proofErr w:type="gramEnd"/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месту воздействия; возможности и особенности зрительного удержания цели и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слежения за целью в пространстве; зрительно-моторная координация; захват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предмета подушечками пальцев; интонированное звучание и его особенности;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наличие/отсутствие любопытства или страхов к объектам в пространстве.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Уровень D, с нашей точки зрения – основа мифического сознания человека.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Человек живет и действует в представляемом мире.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lastRenderedPageBreak/>
        <w:t xml:space="preserve">Афферентный синтез объединяет всю рецепцию тела человека; и в </w:t>
      </w:r>
      <w:proofErr w:type="spellStart"/>
      <w:r w:rsidRPr="00851C89">
        <w:rPr>
          <w:rFonts w:ascii="ThamesC" w:hAnsi="ThamesC" w:cs="ThamesC"/>
          <w:sz w:val="18"/>
          <w:szCs w:val="18"/>
        </w:rPr>
        <w:t>вос</w:t>
      </w:r>
      <w:proofErr w:type="spellEnd"/>
      <w:r w:rsidRPr="00851C89">
        <w:rPr>
          <w:rFonts w:ascii="ThamesC" w:hAnsi="ThamesC" w:cs="ThamesC"/>
          <w:sz w:val="18"/>
          <w:szCs w:val="18"/>
        </w:rPr>
        <w:t>-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proofErr w:type="gramStart"/>
      <w:r w:rsidRPr="00851C89">
        <w:rPr>
          <w:rFonts w:ascii="ThamesC" w:hAnsi="ThamesC" w:cs="ThamesC"/>
          <w:sz w:val="18"/>
          <w:szCs w:val="18"/>
        </w:rPr>
        <w:t>приятии</w:t>
      </w:r>
      <w:proofErr w:type="gramEnd"/>
      <w:r w:rsidRPr="00851C89">
        <w:rPr>
          <w:rFonts w:ascii="ThamesC" w:hAnsi="ThamesC" w:cs="ThamesC"/>
          <w:sz w:val="18"/>
          <w:szCs w:val="18"/>
        </w:rPr>
        <w:t>, и в построении движений преобладает топология, схема.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Эфферентный ответ – достижение представляемой цели.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Диагностика сохранности/нарушений уровня</w:t>
      </w:r>
      <w:proofErr w:type="gramStart"/>
      <w:r w:rsidRPr="00851C89">
        <w:rPr>
          <w:rFonts w:ascii="ThamesC" w:hAnsi="ThamesC" w:cs="ThamesC"/>
          <w:sz w:val="18"/>
          <w:szCs w:val="18"/>
        </w:rPr>
        <w:t xml:space="preserve"> Д</w:t>
      </w:r>
      <w:proofErr w:type="gramEnd"/>
      <w:r w:rsidRPr="00851C89">
        <w:rPr>
          <w:rFonts w:ascii="ThamesC" w:hAnsi="ThamesC" w:cs="ThamesC"/>
          <w:sz w:val="18"/>
          <w:szCs w:val="18"/>
        </w:rPr>
        <w:t>: наличие представляемой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схемы пространства – проба на движения «не туда», закон «</w:t>
      </w:r>
      <w:proofErr w:type="spellStart"/>
      <w:r w:rsidRPr="00851C89">
        <w:rPr>
          <w:rFonts w:ascii="ThamesC" w:hAnsi="ThamesC" w:cs="ThamesC"/>
          <w:sz w:val="18"/>
          <w:szCs w:val="18"/>
        </w:rPr>
        <w:t>неисчезамости</w:t>
      </w:r>
      <w:proofErr w:type="spellEnd"/>
      <w:r w:rsidRPr="00851C89">
        <w:rPr>
          <w:rFonts w:ascii="ThamesC" w:hAnsi="ThamesC" w:cs="ThamesC"/>
          <w:sz w:val="18"/>
          <w:szCs w:val="18"/>
        </w:rPr>
        <w:t>»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предметов и т.п.; захват предмета самыми кончиками пальцев; понимание и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использование ролевого поведения; наличие/отсутствие чувства вины, стыда.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Группа уровней</w:t>
      </w:r>
      <w:proofErr w:type="gramStart"/>
      <w:r w:rsidRPr="00851C89">
        <w:rPr>
          <w:rFonts w:ascii="ThamesC" w:hAnsi="ThamesC" w:cs="ThamesC"/>
          <w:sz w:val="18"/>
          <w:szCs w:val="18"/>
        </w:rPr>
        <w:t xml:space="preserve"> Е</w:t>
      </w:r>
      <w:proofErr w:type="gramEnd"/>
      <w:r w:rsidRPr="00851C89">
        <w:rPr>
          <w:rFonts w:ascii="ThamesC" w:hAnsi="ThamesC" w:cs="ThamesC"/>
          <w:sz w:val="18"/>
          <w:szCs w:val="18"/>
        </w:rPr>
        <w:t xml:space="preserve"> – основа абстрактного мышления и творчества.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Диагностика – тесты на понимание и принятие решений.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Из опыта работы по диагностике и коррекции детей, имеющих нарушения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 xml:space="preserve">аутистического спектра, мы видим, что является особенно важным для </w:t>
      </w:r>
      <w:proofErr w:type="spellStart"/>
      <w:r w:rsidRPr="00851C89">
        <w:rPr>
          <w:rFonts w:ascii="ThamesC" w:hAnsi="ThamesC" w:cs="ThamesC"/>
          <w:sz w:val="18"/>
          <w:szCs w:val="18"/>
        </w:rPr>
        <w:t>форми</w:t>
      </w:r>
      <w:proofErr w:type="spellEnd"/>
      <w:r w:rsidRPr="00851C89">
        <w:rPr>
          <w:rFonts w:ascii="ThamesC" w:hAnsi="ThamesC" w:cs="ThamesC"/>
          <w:sz w:val="18"/>
          <w:szCs w:val="18"/>
        </w:rPr>
        <w:t>-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proofErr w:type="spellStart"/>
      <w:r w:rsidRPr="00851C89">
        <w:rPr>
          <w:rFonts w:ascii="ThamesC" w:hAnsi="ThamesC" w:cs="ThamesC"/>
          <w:sz w:val="18"/>
          <w:szCs w:val="18"/>
        </w:rPr>
        <w:t>рования</w:t>
      </w:r>
      <w:proofErr w:type="spellEnd"/>
      <w:r w:rsidRPr="00851C89">
        <w:rPr>
          <w:rFonts w:ascii="ThamesC" w:hAnsi="ThamesC" w:cs="ThamesC"/>
          <w:sz w:val="18"/>
          <w:szCs w:val="18"/>
        </w:rPr>
        <w:t xml:space="preserve"> сознания и психики ребенка. Это: а) сохранность протопатического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 xml:space="preserve">восприятия, глубокой чувствительности и вестибулярного отолитового </w:t>
      </w:r>
      <w:proofErr w:type="spellStart"/>
      <w:r w:rsidRPr="00851C89">
        <w:rPr>
          <w:rFonts w:ascii="ThamesC" w:hAnsi="ThamesC" w:cs="ThamesC"/>
          <w:sz w:val="18"/>
          <w:szCs w:val="18"/>
        </w:rPr>
        <w:t>вос</w:t>
      </w:r>
      <w:proofErr w:type="spellEnd"/>
      <w:r w:rsidRPr="00851C89">
        <w:rPr>
          <w:rFonts w:ascii="ThamesC" w:hAnsi="ThamesC" w:cs="ThamesC"/>
          <w:sz w:val="18"/>
          <w:szCs w:val="18"/>
        </w:rPr>
        <w:t>-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AcademyC" w:hAnsi="AcademyC" w:cs="AcademyC"/>
          <w:sz w:val="18"/>
          <w:szCs w:val="18"/>
        </w:rPr>
      </w:pPr>
      <w:r w:rsidRPr="00851C89">
        <w:rPr>
          <w:rFonts w:ascii="AcademyC" w:hAnsi="AcademyC" w:cs="AcademyC"/>
          <w:sz w:val="18"/>
          <w:szCs w:val="18"/>
        </w:rPr>
        <w:t>– 289 –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приятия уровня</w:t>
      </w:r>
      <w:proofErr w:type="gramStart"/>
      <w:r w:rsidRPr="00851C89">
        <w:rPr>
          <w:rFonts w:ascii="ThamesC" w:hAnsi="ThamesC" w:cs="ThamesC"/>
          <w:sz w:val="18"/>
          <w:szCs w:val="18"/>
        </w:rPr>
        <w:t xml:space="preserve"> А</w:t>
      </w:r>
      <w:proofErr w:type="gramEnd"/>
      <w:r w:rsidRPr="00851C89">
        <w:rPr>
          <w:rFonts w:ascii="ThamesC" w:hAnsi="ThamesC" w:cs="ThamesC"/>
          <w:sz w:val="18"/>
          <w:szCs w:val="18"/>
        </w:rPr>
        <w:t xml:space="preserve">; б) сохранность центрального зрения уровня </w:t>
      </w:r>
      <w:proofErr w:type="spellStart"/>
      <w:r w:rsidRPr="00851C89">
        <w:rPr>
          <w:rFonts w:ascii="ThamesC" w:hAnsi="ThamesC" w:cs="ThamesC"/>
          <w:sz w:val="18"/>
          <w:szCs w:val="18"/>
        </w:rPr>
        <w:t>простран</w:t>
      </w:r>
      <w:proofErr w:type="spellEnd"/>
      <w:r w:rsidRPr="00851C89">
        <w:rPr>
          <w:rFonts w:ascii="ThamesC" w:hAnsi="ThamesC" w:cs="ThamesC"/>
          <w:sz w:val="18"/>
          <w:szCs w:val="18"/>
        </w:rPr>
        <w:t>-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proofErr w:type="spellStart"/>
      <w:r w:rsidRPr="00851C89">
        <w:rPr>
          <w:rFonts w:ascii="ThamesC" w:hAnsi="ThamesC" w:cs="ThamesC"/>
          <w:sz w:val="18"/>
          <w:szCs w:val="18"/>
        </w:rPr>
        <w:t>ственного</w:t>
      </w:r>
      <w:proofErr w:type="spellEnd"/>
      <w:r w:rsidRPr="00851C89">
        <w:rPr>
          <w:rFonts w:ascii="ThamesC" w:hAnsi="ThamesC" w:cs="ThamesC"/>
          <w:sz w:val="18"/>
          <w:szCs w:val="18"/>
        </w:rPr>
        <w:t xml:space="preserve"> поля</w:t>
      </w:r>
      <w:proofErr w:type="gramStart"/>
      <w:r w:rsidRPr="00851C89">
        <w:rPr>
          <w:rFonts w:ascii="ThamesC" w:hAnsi="ThamesC" w:cs="ThamesC"/>
          <w:sz w:val="18"/>
          <w:szCs w:val="18"/>
        </w:rPr>
        <w:t xml:space="preserve"> С</w:t>
      </w:r>
      <w:proofErr w:type="gramEnd"/>
      <w:r w:rsidRPr="00851C89">
        <w:rPr>
          <w:rFonts w:ascii="ThamesC" w:hAnsi="ThamesC" w:cs="ThamesC"/>
          <w:sz w:val="18"/>
          <w:szCs w:val="18"/>
        </w:rPr>
        <w:t xml:space="preserve"> (Архипов Б.А. с </w:t>
      </w:r>
      <w:proofErr w:type="spellStart"/>
      <w:r w:rsidRPr="00851C89">
        <w:rPr>
          <w:rFonts w:ascii="ThamesC" w:hAnsi="ThamesC" w:cs="ThamesC"/>
          <w:sz w:val="18"/>
          <w:szCs w:val="18"/>
        </w:rPr>
        <w:t>соавт</w:t>
      </w:r>
      <w:proofErr w:type="spellEnd"/>
      <w:r w:rsidRPr="00851C89">
        <w:rPr>
          <w:rFonts w:ascii="ThamesC" w:hAnsi="ThamesC" w:cs="ThamesC"/>
          <w:sz w:val="18"/>
          <w:szCs w:val="18"/>
        </w:rPr>
        <w:t xml:space="preserve">, 2010; </w:t>
      </w:r>
      <w:proofErr w:type="spellStart"/>
      <w:r w:rsidRPr="00851C89">
        <w:rPr>
          <w:rFonts w:ascii="ThamesC" w:hAnsi="ThamesC" w:cs="ThamesC"/>
          <w:sz w:val="18"/>
          <w:szCs w:val="18"/>
        </w:rPr>
        <w:t>Меграбян</w:t>
      </w:r>
      <w:proofErr w:type="spellEnd"/>
      <w:r w:rsidRPr="00851C89">
        <w:rPr>
          <w:rFonts w:ascii="ThamesC" w:hAnsi="ThamesC" w:cs="ThamesC"/>
          <w:sz w:val="18"/>
          <w:szCs w:val="18"/>
        </w:rPr>
        <w:t xml:space="preserve"> А.А., 1962, </w:t>
      </w:r>
      <w:proofErr w:type="spellStart"/>
      <w:r w:rsidRPr="00851C89">
        <w:rPr>
          <w:rFonts w:ascii="ThamesC" w:hAnsi="ThamesC" w:cs="ThamesC"/>
          <w:sz w:val="18"/>
          <w:szCs w:val="18"/>
        </w:rPr>
        <w:t>Тхостов</w:t>
      </w:r>
      <w:proofErr w:type="spellEnd"/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proofErr w:type="gramStart"/>
      <w:r w:rsidRPr="00851C89">
        <w:rPr>
          <w:rFonts w:ascii="ThamesC" w:hAnsi="ThamesC" w:cs="ThamesC"/>
          <w:sz w:val="18"/>
          <w:szCs w:val="18"/>
        </w:rPr>
        <w:t xml:space="preserve">А.Ш., 2002; </w:t>
      </w:r>
      <w:r w:rsidRPr="00851C89">
        <w:rPr>
          <w:rFonts w:ascii="ThamesC" w:hAnsi="ThamesC" w:cs="ThamesC"/>
          <w:i/>
          <w:iCs/>
          <w:sz w:val="18"/>
          <w:szCs w:val="18"/>
        </w:rPr>
        <w:t xml:space="preserve">Зинченко В.П., Леви Т.С., 2007; </w:t>
      </w:r>
      <w:r w:rsidRPr="00851C89">
        <w:rPr>
          <w:rFonts w:ascii="ThamesC" w:hAnsi="ThamesC" w:cs="ThamesC"/>
          <w:sz w:val="18"/>
          <w:szCs w:val="18"/>
        </w:rPr>
        <w:t xml:space="preserve">Журавлев И.В., </w:t>
      </w:r>
      <w:proofErr w:type="spellStart"/>
      <w:r w:rsidRPr="00851C89">
        <w:rPr>
          <w:rFonts w:ascii="ThamesC" w:hAnsi="ThamesC" w:cs="ThamesC"/>
          <w:sz w:val="18"/>
          <w:szCs w:val="18"/>
        </w:rPr>
        <w:t>Тхостов</w:t>
      </w:r>
      <w:proofErr w:type="spellEnd"/>
      <w:r w:rsidRPr="00851C89">
        <w:rPr>
          <w:rFonts w:ascii="ThamesC" w:hAnsi="ThamesC" w:cs="ThamesC"/>
          <w:sz w:val="18"/>
          <w:szCs w:val="18"/>
        </w:rPr>
        <w:t xml:space="preserve"> А.Ш., 2004).</w:t>
      </w:r>
      <w:proofErr w:type="gramEnd"/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 xml:space="preserve">Ниже мы более подробно описываем простые и доступные методы </w:t>
      </w:r>
      <w:proofErr w:type="spellStart"/>
      <w:r w:rsidRPr="00851C89">
        <w:rPr>
          <w:rFonts w:ascii="ThamesC" w:hAnsi="ThamesC" w:cs="ThamesC"/>
          <w:sz w:val="18"/>
          <w:szCs w:val="18"/>
        </w:rPr>
        <w:t>диа</w:t>
      </w:r>
      <w:proofErr w:type="spellEnd"/>
      <w:r w:rsidRPr="00851C89">
        <w:rPr>
          <w:rFonts w:ascii="ThamesC" w:hAnsi="ThamesC" w:cs="ThamesC"/>
          <w:sz w:val="18"/>
          <w:szCs w:val="18"/>
        </w:rPr>
        <w:t>-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гностики сохранности/нарушений уровня</w:t>
      </w:r>
      <w:proofErr w:type="gramStart"/>
      <w:r w:rsidRPr="00851C89">
        <w:rPr>
          <w:rFonts w:ascii="ThamesC" w:hAnsi="ThamesC" w:cs="ThamesC"/>
          <w:sz w:val="18"/>
          <w:szCs w:val="18"/>
        </w:rPr>
        <w:t xml:space="preserve"> А</w:t>
      </w:r>
      <w:proofErr w:type="gramEnd"/>
      <w:r w:rsidRPr="00851C89">
        <w:rPr>
          <w:rFonts w:ascii="ThamesC" w:hAnsi="ThamesC" w:cs="ThamesC"/>
          <w:sz w:val="18"/>
          <w:szCs w:val="18"/>
        </w:rPr>
        <w:t>, поскольку сохранность данного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уровня является основой не только двигательного, но и психического развития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ребенка. (Архипов, Максимова, 2012).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i/>
          <w:iCs/>
          <w:sz w:val="18"/>
          <w:szCs w:val="18"/>
        </w:rPr>
      </w:pPr>
      <w:r w:rsidRPr="00851C89">
        <w:rPr>
          <w:rFonts w:ascii="ThamesC" w:hAnsi="ThamesC" w:cs="ThamesC"/>
          <w:i/>
          <w:iCs/>
          <w:sz w:val="18"/>
          <w:szCs w:val="18"/>
        </w:rPr>
        <w:t>Для диагностики нарушений глубокой чувствительности определяется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время практически любого двигательного ответа при плотном зажиме пальца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ребенка (посмотрел на место зажима, потянул пальчик и т.п.).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i/>
          <w:iCs/>
          <w:sz w:val="18"/>
          <w:szCs w:val="18"/>
        </w:rPr>
        <w:t xml:space="preserve">Для диагностики формирования целостности </w:t>
      </w:r>
      <w:r w:rsidRPr="00851C89">
        <w:rPr>
          <w:rFonts w:ascii="ThamesC" w:hAnsi="ThamesC" w:cs="ThamesC"/>
          <w:sz w:val="18"/>
          <w:szCs w:val="18"/>
        </w:rPr>
        <w:t>при построении тонического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 xml:space="preserve">ответа </w:t>
      </w:r>
      <w:r w:rsidRPr="00851C89">
        <w:rPr>
          <w:rFonts w:ascii="ThamesC" w:hAnsi="ThamesC" w:cs="ThamesC"/>
          <w:i/>
          <w:iCs/>
          <w:sz w:val="18"/>
          <w:szCs w:val="18"/>
        </w:rPr>
        <w:t xml:space="preserve">определяется </w:t>
      </w:r>
      <w:r w:rsidRPr="00851C89">
        <w:rPr>
          <w:rFonts w:ascii="ThamesC" w:hAnsi="ThamesC" w:cs="ThamesC"/>
          <w:sz w:val="18"/>
          <w:szCs w:val="18"/>
        </w:rPr>
        <w:t xml:space="preserve">время целостного двигательного ответа при </w:t>
      </w:r>
      <w:proofErr w:type="gramStart"/>
      <w:r w:rsidRPr="00851C89">
        <w:rPr>
          <w:rFonts w:ascii="ThamesC" w:hAnsi="ThamesC" w:cs="ThamesC"/>
          <w:sz w:val="18"/>
          <w:szCs w:val="18"/>
        </w:rPr>
        <w:t>плотном</w:t>
      </w:r>
      <w:proofErr w:type="gramEnd"/>
      <w:r w:rsidRPr="00851C89">
        <w:rPr>
          <w:rFonts w:ascii="ThamesC" w:hAnsi="ThamesC" w:cs="ThamesC"/>
          <w:sz w:val="18"/>
          <w:szCs w:val="18"/>
        </w:rPr>
        <w:t xml:space="preserve"> за-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 xml:space="preserve">жиме пальца ребенка – все тело ребенка </w:t>
      </w:r>
      <w:proofErr w:type="gramStart"/>
      <w:r w:rsidRPr="00851C89">
        <w:rPr>
          <w:rFonts w:ascii="ThamesC" w:hAnsi="ThamesC" w:cs="ThamesC"/>
          <w:sz w:val="18"/>
          <w:szCs w:val="18"/>
        </w:rPr>
        <w:t>напрягается</w:t>
      </w:r>
      <w:proofErr w:type="gramEnd"/>
      <w:r w:rsidRPr="00851C89">
        <w:rPr>
          <w:rFonts w:ascii="ThamesC" w:hAnsi="ThamesC" w:cs="ThamesC"/>
          <w:sz w:val="18"/>
          <w:szCs w:val="18"/>
        </w:rPr>
        <w:t xml:space="preserve"> и он вытаскивает пальчик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из руки взрослого. При зажиме плеч или таза – внутри целостного напряжения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спирально выкручивает свое тело, освобождаясь от зажима.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i/>
          <w:iCs/>
          <w:sz w:val="18"/>
          <w:szCs w:val="18"/>
        </w:rPr>
        <w:t xml:space="preserve">Для диагностики формирования опорных </w:t>
      </w:r>
      <w:proofErr w:type="spellStart"/>
      <w:r w:rsidRPr="00851C89">
        <w:rPr>
          <w:rFonts w:ascii="ThamesC" w:hAnsi="ThamesC" w:cs="ThamesC"/>
          <w:i/>
          <w:iCs/>
          <w:sz w:val="18"/>
          <w:szCs w:val="18"/>
        </w:rPr>
        <w:t>позо-тонических</w:t>
      </w:r>
      <w:proofErr w:type="spellEnd"/>
      <w:r w:rsidRPr="00851C89">
        <w:rPr>
          <w:rFonts w:ascii="ThamesC" w:hAnsi="ThamesC" w:cs="ThamesC"/>
          <w:i/>
          <w:iCs/>
          <w:sz w:val="18"/>
          <w:szCs w:val="18"/>
        </w:rPr>
        <w:t xml:space="preserve"> ответов </w:t>
      </w:r>
      <w:r w:rsidRPr="00851C89">
        <w:rPr>
          <w:rFonts w:ascii="ThamesC" w:hAnsi="ThamesC" w:cs="ThamesC"/>
          <w:sz w:val="18"/>
          <w:szCs w:val="18"/>
        </w:rPr>
        <w:t>тела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также используется описанная выше проба зажима пальчика ребенка. Но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здесь мы смотрим на позу ребенка при формировании общего напряжения –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как формируется опора при формировании двигательного ответа: может ли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он опираться на стопы, на колени, на таз и т.п. Т.о., мы можем определить,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 xml:space="preserve">какие опорные поверхности своего тела может использовать ребенок </w:t>
      </w:r>
      <w:proofErr w:type="gramStart"/>
      <w:r w:rsidRPr="00851C89">
        <w:rPr>
          <w:rFonts w:ascii="ThamesC" w:hAnsi="ThamesC" w:cs="ThamesC"/>
          <w:sz w:val="18"/>
          <w:szCs w:val="18"/>
        </w:rPr>
        <w:t>при</w:t>
      </w:r>
      <w:proofErr w:type="gramEnd"/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proofErr w:type="gramStart"/>
      <w:r w:rsidRPr="00851C89">
        <w:rPr>
          <w:rFonts w:ascii="ThamesC" w:hAnsi="ThamesC" w:cs="ThamesC"/>
          <w:sz w:val="18"/>
          <w:szCs w:val="18"/>
        </w:rPr>
        <w:t>формировании</w:t>
      </w:r>
      <w:proofErr w:type="gramEnd"/>
      <w:r w:rsidRPr="00851C89">
        <w:rPr>
          <w:rFonts w:ascii="ThamesC" w:hAnsi="ThamesC" w:cs="ThamesC"/>
          <w:sz w:val="18"/>
          <w:szCs w:val="18"/>
        </w:rPr>
        <w:t xml:space="preserve"> тонического напряжения всего тела.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i/>
          <w:iCs/>
          <w:sz w:val="18"/>
          <w:szCs w:val="18"/>
        </w:rPr>
        <w:t xml:space="preserve">Для диагностики формирования шейных </w:t>
      </w:r>
      <w:proofErr w:type="spellStart"/>
      <w:r w:rsidRPr="00851C89">
        <w:rPr>
          <w:rFonts w:ascii="ThamesC" w:hAnsi="ThamesC" w:cs="ThamesC"/>
          <w:i/>
          <w:iCs/>
          <w:sz w:val="18"/>
          <w:szCs w:val="18"/>
        </w:rPr>
        <w:t>позно-тонических</w:t>
      </w:r>
      <w:proofErr w:type="spellEnd"/>
      <w:r w:rsidRPr="00851C89">
        <w:rPr>
          <w:rFonts w:ascii="ThamesC" w:hAnsi="ThamesC" w:cs="ThamesC"/>
          <w:i/>
          <w:iCs/>
          <w:sz w:val="18"/>
          <w:szCs w:val="18"/>
        </w:rPr>
        <w:t xml:space="preserve"> ответов </w:t>
      </w:r>
      <w:r w:rsidRPr="00851C89">
        <w:rPr>
          <w:rFonts w:ascii="ThamesC" w:hAnsi="ThamesC" w:cs="ThamesC"/>
          <w:sz w:val="18"/>
          <w:szCs w:val="18"/>
        </w:rPr>
        <w:t>мы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зажимаем сразу два пальчика ребенка и следим, чтобы ребенок вытягивал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сразу два пальчика одновременно. Ребенок может вытащить одновременно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 xml:space="preserve">два пальца только при включении </w:t>
      </w:r>
      <w:proofErr w:type="gramStart"/>
      <w:r w:rsidRPr="00851C89">
        <w:rPr>
          <w:rFonts w:ascii="ThamesC" w:hAnsi="ThamesC" w:cs="ThamesC"/>
          <w:sz w:val="18"/>
          <w:szCs w:val="18"/>
        </w:rPr>
        <w:t>тонической</w:t>
      </w:r>
      <w:proofErr w:type="gramEnd"/>
      <w:r w:rsidRPr="00851C89">
        <w:rPr>
          <w:rFonts w:ascii="ThamesC" w:hAnsi="ThamesC" w:cs="ThamesC"/>
          <w:sz w:val="18"/>
          <w:szCs w:val="18"/>
        </w:rPr>
        <w:t xml:space="preserve"> постуральной (аксиальной)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мускулатуры позвоночника («оси тела»). Со спины ребенка видно, как рас-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proofErr w:type="spellStart"/>
      <w:r w:rsidRPr="00851C89">
        <w:rPr>
          <w:rFonts w:ascii="ThamesC" w:hAnsi="ThamesC" w:cs="ThamesC"/>
          <w:sz w:val="18"/>
          <w:szCs w:val="18"/>
        </w:rPr>
        <w:t>слабляется</w:t>
      </w:r>
      <w:proofErr w:type="spellEnd"/>
      <w:r w:rsidRPr="00851C89">
        <w:rPr>
          <w:rFonts w:ascii="ThamesC" w:hAnsi="ThamesC" w:cs="ThamesC"/>
          <w:sz w:val="18"/>
          <w:szCs w:val="18"/>
        </w:rPr>
        <w:t xml:space="preserve"> и одновременно вытягивается спина в области позвоночника.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i/>
          <w:iCs/>
          <w:sz w:val="18"/>
          <w:szCs w:val="18"/>
        </w:rPr>
      </w:pPr>
      <w:r w:rsidRPr="00851C89">
        <w:rPr>
          <w:rFonts w:ascii="ThamesC" w:hAnsi="ThamesC" w:cs="ThamesC"/>
          <w:i/>
          <w:iCs/>
          <w:sz w:val="18"/>
          <w:szCs w:val="18"/>
        </w:rPr>
        <w:t xml:space="preserve">Для диагностики формирования вестибулярных </w:t>
      </w:r>
      <w:proofErr w:type="spellStart"/>
      <w:r w:rsidRPr="00851C89">
        <w:rPr>
          <w:rFonts w:ascii="ThamesC" w:hAnsi="ThamesC" w:cs="ThamesC"/>
          <w:i/>
          <w:iCs/>
          <w:sz w:val="18"/>
          <w:szCs w:val="18"/>
        </w:rPr>
        <w:t>позо-тонических</w:t>
      </w:r>
      <w:proofErr w:type="spellEnd"/>
      <w:r w:rsidRPr="00851C89">
        <w:rPr>
          <w:rFonts w:ascii="ThamesC" w:hAnsi="ThamesC" w:cs="ThamesC"/>
          <w:i/>
          <w:iCs/>
          <w:sz w:val="18"/>
          <w:szCs w:val="18"/>
        </w:rPr>
        <w:t xml:space="preserve"> ответов: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тело ребенка вертикально, он при этом сидит или стоит. Мы неожиданно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наклоняем тело ребенка в сторону и смотрим, вызывает ли это изменение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положения тела страх; может ли ребенок восстановить прямое положение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тела, выровняв свое тело с помощью головы; сколько времени уходит у ре-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proofErr w:type="spellStart"/>
      <w:r w:rsidRPr="00851C89">
        <w:rPr>
          <w:rFonts w:ascii="ThamesC" w:hAnsi="ThamesC" w:cs="ThamesC"/>
          <w:sz w:val="18"/>
          <w:szCs w:val="18"/>
        </w:rPr>
        <w:t>бенка</w:t>
      </w:r>
      <w:proofErr w:type="spellEnd"/>
      <w:r w:rsidRPr="00851C89">
        <w:rPr>
          <w:rFonts w:ascii="ThamesC" w:hAnsi="ThamesC" w:cs="ThamesC"/>
          <w:sz w:val="18"/>
          <w:szCs w:val="18"/>
        </w:rPr>
        <w:t xml:space="preserve"> на выравнивание головы – приведение головы </w:t>
      </w:r>
      <w:proofErr w:type="gramStart"/>
      <w:r w:rsidRPr="00851C89">
        <w:rPr>
          <w:rFonts w:ascii="ThamesC" w:hAnsi="ThamesC" w:cs="ThamesC"/>
          <w:sz w:val="18"/>
          <w:szCs w:val="18"/>
        </w:rPr>
        <w:t>в</w:t>
      </w:r>
      <w:proofErr w:type="gramEnd"/>
      <w:r w:rsidRPr="00851C89">
        <w:rPr>
          <w:rFonts w:ascii="ThamesC" w:hAnsi="ThamesC" w:cs="ThamesC"/>
          <w:sz w:val="18"/>
          <w:szCs w:val="18"/>
        </w:rPr>
        <w:t xml:space="preserve"> обычное вертикальное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положение.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 xml:space="preserve">Мы наблюдаем тесную функциональную зависимость уровня </w:t>
      </w:r>
      <w:proofErr w:type="spellStart"/>
      <w:r w:rsidRPr="00851C89">
        <w:rPr>
          <w:rFonts w:ascii="ThamesC" w:hAnsi="ThamesC" w:cs="ThamesC"/>
          <w:sz w:val="18"/>
          <w:szCs w:val="18"/>
        </w:rPr>
        <w:t>простран</w:t>
      </w:r>
      <w:proofErr w:type="spellEnd"/>
      <w:r w:rsidRPr="00851C89">
        <w:rPr>
          <w:rFonts w:ascii="ThamesC" w:hAnsi="ThamesC" w:cs="ThamesC"/>
          <w:sz w:val="18"/>
          <w:szCs w:val="18"/>
        </w:rPr>
        <w:t>-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proofErr w:type="spellStart"/>
      <w:r w:rsidRPr="00851C89">
        <w:rPr>
          <w:rFonts w:ascii="ThamesC" w:hAnsi="ThamesC" w:cs="ThamesC"/>
          <w:sz w:val="18"/>
          <w:szCs w:val="18"/>
        </w:rPr>
        <w:t>ственного</w:t>
      </w:r>
      <w:proofErr w:type="spellEnd"/>
      <w:r w:rsidRPr="00851C89">
        <w:rPr>
          <w:rFonts w:ascii="ThamesC" w:hAnsi="ThamesC" w:cs="ThamesC"/>
          <w:sz w:val="18"/>
          <w:szCs w:val="18"/>
        </w:rPr>
        <w:t xml:space="preserve"> поля (С) от уровня тонической регуляции (А): афферентный синтез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уровня</w:t>
      </w:r>
      <w:proofErr w:type="gramStart"/>
      <w:r w:rsidRPr="00851C89">
        <w:rPr>
          <w:rFonts w:ascii="ThamesC" w:hAnsi="ThamesC" w:cs="ThamesC"/>
          <w:sz w:val="18"/>
          <w:szCs w:val="18"/>
        </w:rPr>
        <w:t xml:space="preserve"> С</w:t>
      </w:r>
      <w:proofErr w:type="gramEnd"/>
      <w:r w:rsidRPr="00851C89">
        <w:rPr>
          <w:rFonts w:ascii="ThamesC" w:hAnsi="ThamesC" w:cs="ThamesC"/>
          <w:sz w:val="18"/>
          <w:szCs w:val="18"/>
        </w:rPr>
        <w:t xml:space="preserve">, составной частью которого является центральное зрение, </w:t>
      </w:r>
      <w:proofErr w:type="spellStart"/>
      <w:r w:rsidRPr="00851C89">
        <w:rPr>
          <w:rFonts w:ascii="ThamesC" w:hAnsi="ThamesC" w:cs="ThamesC"/>
          <w:sz w:val="18"/>
          <w:szCs w:val="18"/>
        </w:rPr>
        <w:t>включа</w:t>
      </w:r>
      <w:proofErr w:type="spellEnd"/>
      <w:r w:rsidRPr="00851C89">
        <w:rPr>
          <w:rFonts w:ascii="ThamesC" w:hAnsi="ThamesC" w:cs="ThamesC"/>
          <w:sz w:val="18"/>
          <w:szCs w:val="18"/>
        </w:rPr>
        <w:t>-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proofErr w:type="spellStart"/>
      <w:proofErr w:type="gramStart"/>
      <w:r w:rsidRPr="00851C89">
        <w:rPr>
          <w:rFonts w:ascii="ThamesC" w:hAnsi="ThamesC" w:cs="ThamesC"/>
          <w:sz w:val="18"/>
          <w:szCs w:val="18"/>
        </w:rPr>
        <w:t>ется</w:t>
      </w:r>
      <w:proofErr w:type="spellEnd"/>
      <w:r w:rsidRPr="00851C89">
        <w:rPr>
          <w:rFonts w:ascii="ThamesC" w:hAnsi="ThamesC" w:cs="ThamesC"/>
          <w:sz w:val="18"/>
          <w:szCs w:val="18"/>
        </w:rPr>
        <w:t xml:space="preserve"> только при достаточной тонической настройке мышц глаза (Архипов</w:t>
      </w:r>
      <w:proofErr w:type="gramEnd"/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proofErr w:type="gramStart"/>
      <w:r w:rsidRPr="00851C89">
        <w:rPr>
          <w:rFonts w:ascii="ThamesC" w:hAnsi="ThamesC" w:cs="ThamesC"/>
          <w:sz w:val="18"/>
          <w:szCs w:val="18"/>
        </w:rPr>
        <w:t xml:space="preserve">Б.А. с </w:t>
      </w:r>
      <w:proofErr w:type="spellStart"/>
      <w:r w:rsidRPr="00851C89">
        <w:rPr>
          <w:rFonts w:ascii="ThamesC" w:hAnsi="ThamesC" w:cs="ThamesC"/>
          <w:sz w:val="18"/>
          <w:szCs w:val="18"/>
        </w:rPr>
        <w:t>соавт</w:t>
      </w:r>
      <w:proofErr w:type="spellEnd"/>
      <w:r w:rsidRPr="00851C89">
        <w:rPr>
          <w:rFonts w:ascii="ThamesC" w:hAnsi="ThamesC" w:cs="ThamesC"/>
          <w:sz w:val="18"/>
          <w:szCs w:val="18"/>
        </w:rPr>
        <w:t>, 2010).</w:t>
      </w:r>
      <w:proofErr w:type="gramEnd"/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При нарушении тонуса мышц глаза – возникают нарушения зрительного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восприятия: трудности конвергенции двух глаз на одном объекте, трудности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слежения за объектом, нарушаются процессы узнавания объектов. Если кон-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proofErr w:type="spellStart"/>
      <w:r w:rsidRPr="00851C89">
        <w:rPr>
          <w:rFonts w:ascii="ThamesC" w:hAnsi="ThamesC" w:cs="ThamesC"/>
          <w:sz w:val="18"/>
          <w:szCs w:val="18"/>
        </w:rPr>
        <w:t>вергенция</w:t>
      </w:r>
      <w:proofErr w:type="spellEnd"/>
      <w:r w:rsidRPr="00851C89">
        <w:rPr>
          <w:rFonts w:ascii="ThamesC" w:hAnsi="ThamesC" w:cs="ThamesC"/>
          <w:sz w:val="18"/>
          <w:szCs w:val="18"/>
        </w:rPr>
        <w:t xml:space="preserve"> глаз на одном объекте не происходит, то часто можно наблюдать,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что на объекты правой стороны ребенок смотрит правым глазом, на объекты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левой стороны – левым глазом. В тяжелом случае это приводит к разделению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 xml:space="preserve">сознания. Например, ребенок подходит к зеркалу и смотрит в </w:t>
      </w:r>
      <w:proofErr w:type="gramStart"/>
      <w:r w:rsidRPr="00851C89">
        <w:rPr>
          <w:rFonts w:ascii="ThamesC" w:hAnsi="ThamesC" w:cs="ThamesC"/>
          <w:sz w:val="18"/>
          <w:szCs w:val="18"/>
        </w:rPr>
        <w:t>него то</w:t>
      </w:r>
      <w:proofErr w:type="gramEnd"/>
      <w:r w:rsidRPr="00851C89">
        <w:rPr>
          <w:rFonts w:ascii="ThamesC" w:hAnsi="ThamesC" w:cs="ThamesC"/>
          <w:sz w:val="18"/>
          <w:szCs w:val="18"/>
        </w:rPr>
        <w:t xml:space="preserve"> одним,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то другим глазом, при этом он говорит, глядя одним глазом, высоким детским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AcademyC" w:hAnsi="AcademyC" w:cs="AcademyC"/>
          <w:sz w:val="18"/>
          <w:szCs w:val="18"/>
        </w:rPr>
      </w:pPr>
      <w:r w:rsidRPr="00851C89">
        <w:rPr>
          <w:rFonts w:ascii="AcademyC" w:hAnsi="AcademyC" w:cs="AcademyC"/>
          <w:sz w:val="18"/>
          <w:szCs w:val="18"/>
        </w:rPr>
        <w:t>– 290 –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голосом, другим – низким, спокойным. Другой вариант разделения сознания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при нарушении зрительного восприятия мы наблюдали у ребенка, у которого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были сохранны 1 и 4 зона зрительного восприятия, и практически выпадали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 xml:space="preserve">2 и 3 зоны. Здесь мы наблюдали также два «сознания» – одно </w:t>
      </w:r>
      <w:proofErr w:type="gramStart"/>
      <w:r w:rsidRPr="00851C89">
        <w:rPr>
          <w:rFonts w:ascii="ThamesC" w:hAnsi="ThamesC" w:cs="ThamesC"/>
          <w:sz w:val="18"/>
          <w:szCs w:val="18"/>
        </w:rPr>
        <w:t>совсем детское</w:t>
      </w:r>
      <w:proofErr w:type="gramEnd"/>
      <w:r w:rsidRPr="00851C89">
        <w:rPr>
          <w:rFonts w:ascii="ThamesC" w:hAnsi="ThamesC" w:cs="ThamesC"/>
          <w:sz w:val="18"/>
          <w:szCs w:val="18"/>
        </w:rPr>
        <w:t>,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proofErr w:type="gramStart"/>
      <w:r w:rsidRPr="00851C89">
        <w:rPr>
          <w:rFonts w:ascii="ThamesC" w:hAnsi="ThamesC" w:cs="ThamesC"/>
          <w:sz w:val="18"/>
          <w:szCs w:val="18"/>
        </w:rPr>
        <w:t>на уровне «дай, хочу» с капризами, другое – почти взрослое, даже абстракт-</w:t>
      </w:r>
      <w:proofErr w:type="gramEnd"/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proofErr w:type="spellStart"/>
      <w:r w:rsidRPr="00851C89">
        <w:rPr>
          <w:rFonts w:ascii="ThamesC" w:hAnsi="ThamesC" w:cs="ThamesC"/>
          <w:sz w:val="18"/>
          <w:szCs w:val="18"/>
        </w:rPr>
        <w:t>ное</w:t>
      </w:r>
      <w:proofErr w:type="spellEnd"/>
      <w:r w:rsidRPr="00851C89">
        <w:rPr>
          <w:rFonts w:ascii="ThamesC" w:hAnsi="ThamesC" w:cs="ThamesC"/>
          <w:sz w:val="18"/>
          <w:szCs w:val="18"/>
        </w:rPr>
        <w:t>, фантазийное. Работать с ребенком можно было или в близкой зоне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 xml:space="preserve">взаимодействия, или в </w:t>
      </w:r>
      <w:proofErr w:type="gramStart"/>
      <w:r w:rsidRPr="00851C89">
        <w:rPr>
          <w:rFonts w:ascii="ThamesC" w:hAnsi="ThamesC" w:cs="ThamesC"/>
          <w:sz w:val="18"/>
          <w:szCs w:val="18"/>
        </w:rPr>
        <w:t>дальней</w:t>
      </w:r>
      <w:proofErr w:type="gramEnd"/>
      <w:r w:rsidRPr="00851C89">
        <w:rPr>
          <w:rFonts w:ascii="ThamesC" w:hAnsi="ThamesC" w:cs="ThamesC"/>
          <w:sz w:val="18"/>
          <w:szCs w:val="18"/>
        </w:rPr>
        <w:t>. Работа в средней зоне вызывала у ребенка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lastRenderedPageBreak/>
        <w:t xml:space="preserve">множественные страхи, агрессию, </w:t>
      </w:r>
      <w:proofErr w:type="spellStart"/>
      <w:r w:rsidRPr="00851C89">
        <w:rPr>
          <w:rFonts w:ascii="ThamesC" w:hAnsi="ThamesC" w:cs="ThamesC"/>
          <w:sz w:val="18"/>
          <w:szCs w:val="18"/>
        </w:rPr>
        <w:t>самоагрессию</w:t>
      </w:r>
      <w:proofErr w:type="spellEnd"/>
      <w:r w:rsidRPr="00851C89">
        <w:rPr>
          <w:rFonts w:ascii="ThamesC" w:hAnsi="ThamesC" w:cs="ThamesC"/>
          <w:sz w:val="18"/>
          <w:szCs w:val="18"/>
        </w:rPr>
        <w:t>.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Поэтому при диагностике зрительного восприятия в пространстве следует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 xml:space="preserve">обращать внимание не только на сохранность/отсутствие </w:t>
      </w:r>
      <w:proofErr w:type="gramStart"/>
      <w:r w:rsidRPr="00851C89">
        <w:rPr>
          <w:rFonts w:ascii="ThamesC" w:hAnsi="ThamesC" w:cs="ThamesC"/>
          <w:sz w:val="18"/>
          <w:szCs w:val="18"/>
        </w:rPr>
        <w:t>центрального</w:t>
      </w:r>
      <w:proofErr w:type="gramEnd"/>
      <w:r w:rsidRPr="00851C89">
        <w:rPr>
          <w:rFonts w:ascii="ThamesC" w:hAnsi="ThamesC" w:cs="ThamesC"/>
          <w:sz w:val="18"/>
          <w:szCs w:val="18"/>
        </w:rPr>
        <w:t xml:space="preserve"> </w:t>
      </w:r>
      <w:proofErr w:type="spellStart"/>
      <w:r w:rsidRPr="00851C89">
        <w:rPr>
          <w:rFonts w:ascii="ThamesC" w:hAnsi="ThamesC" w:cs="ThamesC"/>
          <w:sz w:val="18"/>
          <w:szCs w:val="18"/>
        </w:rPr>
        <w:t>зре</w:t>
      </w:r>
      <w:proofErr w:type="spellEnd"/>
      <w:r w:rsidRPr="00851C89">
        <w:rPr>
          <w:rFonts w:ascii="ThamesC" w:hAnsi="ThamesC" w:cs="ThamesC"/>
          <w:sz w:val="18"/>
          <w:szCs w:val="18"/>
        </w:rPr>
        <w:t>-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proofErr w:type="spellStart"/>
      <w:r w:rsidRPr="00851C89">
        <w:rPr>
          <w:rFonts w:ascii="ThamesC" w:hAnsi="ThamesC" w:cs="ThamesC"/>
          <w:sz w:val="18"/>
          <w:szCs w:val="18"/>
        </w:rPr>
        <w:t>ния</w:t>
      </w:r>
      <w:proofErr w:type="spellEnd"/>
      <w:r w:rsidRPr="00851C89">
        <w:rPr>
          <w:rFonts w:ascii="ThamesC" w:hAnsi="ThamesC" w:cs="ThamesC"/>
          <w:sz w:val="18"/>
          <w:szCs w:val="18"/>
        </w:rPr>
        <w:t xml:space="preserve">, но и на особенности зрительного </w:t>
      </w:r>
      <w:proofErr w:type="gramStart"/>
      <w:r w:rsidRPr="00851C89">
        <w:rPr>
          <w:rFonts w:ascii="ThamesC" w:hAnsi="ThamesC" w:cs="ThamesC"/>
          <w:sz w:val="18"/>
          <w:szCs w:val="18"/>
        </w:rPr>
        <w:t>восприятия</w:t>
      </w:r>
      <w:proofErr w:type="gramEnd"/>
      <w:r w:rsidRPr="00851C89">
        <w:rPr>
          <w:rFonts w:ascii="ThamesC" w:hAnsi="ThamesC" w:cs="ThamesC"/>
          <w:sz w:val="18"/>
          <w:szCs w:val="18"/>
        </w:rPr>
        <w:t xml:space="preserve"> на разной удаленности от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тела ребенка.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Из опыта работы, по результатам обнаруженных выпадений, были вы-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делены зоны зрительного восприятия в зависимости от удаленности от глаз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ребенка: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1 зона – то, что видит ребенок, когда лежа приподнимет голову;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 xml:space="preserve">2 зона – то, что видит ребенок, когда лежа приподнимается с опорой </w:t>
      </w:r>
      <w:proofErr w:type="gramStart"/>
      <w:r w:rsidRPr="00851C89">
        <w:rPr>
          <w:rFonts w:ascii="ThamesC" w:hAnsi="ThamesC" w:cs="ThamesC"/>
          <w:sz w:val="18"/>
          <w:szCs w:val="18"/>
        </w:rPr>
        <w:t>на</w:t>
      </w:r>
      <w:proofErr w:type="gramEnd"/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локти;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3 зона – куда можно дотянуться рукой; или то, что видит ребенок, когда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сидит;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4 зона – то, что видит ребенок, когда стоит.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Во всех зонах внимательно исследуются: возможность конвергенции двух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 xml:space="preserve">глаз на одной цели; возможность слежения за целью; обращается внимание </w:t>
      </w:r>
      <w:proofErr w:type="gramStart"/>
      <w:r w:rsidRPr="00851C89">
        <w:rPr>
          <w:rFonts w:ascii="ThamesC" w:hAnsi="ThamesC" w:cs="ThamesC"/>
          <w:sz w:val="18"/>
          <w:szCs w:val="18"/>
        </w:rPr>
        <w:t>на</w:t>
      </w:r>
      <w:proofErr w:type="gramEnd"/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 xml:space="preserve">целостность движений слежения; возможности зрительно-моторной </w:t>
      </w:r>
      <w:proofErr w:type="spellStart"/>
      <w:r w:rsidRPr="00851C89">
        <w:rPr>
          <w:rFonts w:ascii="ThamesC" w:hAnsi="ThamesC" w:cs="ThamesC"/>
          <w:sz w:val="18"/>
          <w:szCs w:val="18"/>
        </w:rPr>
        <w:t>коорди</w:t>
      </w:r>
      <w:proofErr w:type="spellEnd"/>
      <w:r w:rsidRPr="00851C89">
        <w:rPr>
          <w:rFonts w:ascii="ThamesC" w:hAnsi="ThamesC" w:cs="ThamesC"/>
          <w:sz w:val="18"/>
          <w:szCs w:val="18"/>
        </w:rPr>
        <w:t>-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proofErr w:type="gramStart"/>
      <w:r w:rsidRPr="00851C89">
        <w:rPr>
          <w:rFonts w:ascii="ThamesC" w:hAnsi="ThamesC" w:cs="ThamesC"/>
          <w:sz w:val="18"/>
          <w:szCs w:val="18"/>
        </w:rPr>
        <w:t>нации (дотронуться пальцем до молоточка, следовать пальцем за молоточком,</w:t>
      </w:r>
      <w:proofErr w:type="gramEnd"/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дотронуться до молоточка двумя пальцами и т.п.)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 xml:space="preserve">Коррекционную работу с особыми детьми мы проводим, опираясь на </w:t>
      </w:r>
      <w:proofErr w:type="spellStart"/>
      <w:r w:rsidRPr="00851C89">
        <w:rPr>
          <w:rFonts w:ascii="ThamesC" w:hAnsi="ThamesC" w:cs="ThamesC"/>
          <w:sz w:val="18"/>
          <w:szCs w:val="18"/>
        </w:rPr>
        <w:t>диа</w:t>
      </w:r>
      <w:proofErr w:type="spellEnd"/>
      <w:r w:rsidRPr="00851C89">
        <w:rPr>
          <w:rFonts w:ascii="ThamesC" w:hAnsi="ThamesC" w:cs="ThamesC"/>
          <w:sz w:val="18"/>
          <w:szCs w:val="18"/>
        </w:rPr>
        <w:t>-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гностику сохранности/нарушений.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 xml:space="preserve">Работа ведется от низших уровней к </w:t>
      </w:r>
      <w:proofErr w:type="gramStart"/>
      <w:r w:rsidRPr="00851C89">
        <w:rPr>
          <w:rFonts w:ascii="ThamesC" w:hAnsi="ThamesC" w:cs="ThamesC"/>
          <w:sz w:val="18"/>
          <w:szCs w:val="18"/>
        </w:rPr>
        <w:t>высшим</w:t>
      </w:r>
      <w:proofErr w:type="gramEnd"/>
      <w:r w:rsidRPr="00851C89">
        <w:rPr>
          <w:rFonts w:ascii="ThamesC" w:hAnsi="ThamesC" w:cs="ThamesC"/>
          <w:sz w:val="18"/>
          <w:szCs w:val="18"/>
        </w:rPr>
        <w:t>. Особе внимание уделяется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низшим уровням построения движений – А, В и</w:t>
      </w:r>
      <w:proofErr w:type="gramStart"/>
      <w:r w:rsidRPr="00851C89">
        <w:rPr>
          <w:rFonts w:ascii="ThamesC" w:hAnsi="ThamesC" w:cs="ThamesC"/>
          <w:sz w:val="18"/>
          <w:szCs w:val="18"/>
        </w:rPr>
        <w:t xml:space="preserve"> С</w:t>
      </w:r>
      <w:proofErr w:type="gramEnd"/>
      <w:r w:rsidRPr="00851C89">
        <w:rPr>
          <w:rFonts w:ascii="ThamesC" w:hAnsi="ThamesC" w:cs="ThamesC"/>
          <w:sz w:val="18"/>
          <w:szCs w:val="18"/>
        </w:rPr>
        <w:t xml:space="preserve">, которые являются </w:t>
      </w:r>
      <w:proofErr w:type="spellStart"/>
      <w:r w:rsidRPr="00851C89">
        <w:rPr>
          <w:rFonts w:ascii="ThamesC" w:hAnsi="ThamesC" w:cs="ThamesC"/>
          <w:sz w:val="18"/>
          <w:szCs w:val="18"/>
        </w:rPr>
        <w:t>базо</w:t>
      </w:r>
      <w:proofErr w:type="spellEnd"/>
      <w:r w:rsidRPr="00851C89">
        <w:rPr>
          <w:rFonts w:ascii="ThamesC" w:hAnsi="ThamesC" w:cs="ThamesC"/>
          <w:sz w:val="18"/>
          <w:szCs w:val="18"/>
        </w:rPr>
        <w:t>-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proofErr w:type="spellStart"/>
      <w:r w:rsidRPr="00851C89">
        <w:rPr>
          <w:rFonts w:ascii="ThamesC" w:hAnsi="ThamesC" w:cs="ThamesC"/>
          <w:sz w:val="18"/>
          <w:szCs w:val="18"/>
        </w:rPr>
        <w:t>выми</w:t>
      </w:r>
      <w:proofErr w:type="spellEnd"/>
      <w:r w:rsidRPr="00851C89">
        <w:rPr>
          <w:rFonts w:ascii="ThamesC" w:hAnsi="ThamesC" w:cs="ThamesC"/>
          <w:sz w:val="18"/>
          <w:szCs w:val="18"/>
        </w:rPr>
        <w:t xml:space="preserve"> не только для двигательного, но и для психического развития ребенка.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 xml:space="preserve">Сначала стимулируется, а в идеальном случае – восстанавливается, </w:t>
      </w:r>
      <w:proofErr w:type="spellStart"/>
      <w:r w:rsidRPr="00851C89">
        <w:rPr>
          <w:rFonts w:ascii="ThamesC" w:hAnsi="ThamesC" w:cs="ThamesC"/>
          <w:sz w:val="18"/>
          <w:szCs w:val="18"/>
        </w:rPr>
        <w:t>аффе</w:t>
      </w:r>
      <w:proofErr w:type="spellEnd"/>
      <w:r w:rsidRPr="00851C89">
        <w:rPr>
          <w:rFonts w:ascii="ThamesC" w:hAnsi="ThamesC" w:cs="ThamesC"/>
          <w:sz w:val="18"/>
          <w:szCs w:val="18"/>
        </w:rPr>
        <w:t>-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рентный синтез каждого уровня построений; затем стимулируется, вызывается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построение двигательного или поведенческого ответа.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Коррекционная работа только на уровне</w:t>
      </w:r>
      <w:proofErr w:type="gramStart"/>
      <w:r w:rsidRPr="00851C89">
        <w:rPr>
          <w:rFonts w:ascii="ThamesC" w:hAnsi="ThamesC" w:cs="ThamesC"/>
          <w:sz w:val="18"/>
          <w:szCs w:val="18"/>
        </w:rPr>
        <w:t xml:space="preserve"> А</w:t>
      </w:r>
      <w:proofErr w:type="gramEnd"/>
      <w:r w:rsidRPr="00851C89">
        <w:rPr>
          <w:rFonts w:ascii="ThamesC" w:hAnsi="ThamesC" w:cs="ThamesC"/>
          <w:sz w:val="18"/>
          <w:szCs w:val="18"/>
        </w:rPr>
        <w:t xml:space="preserve"> приводит к тому, что у боль-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proofErr w:type="spellStart"/>
      <w:r w:rsidRPr="00851C89">
        <w:rPr>
          <w:rFonts w:ascii="ThamesC" w:hAnsi="ThamesC" w:cs="ThamesC"/>
          <w:sz w:val="18"/>
          <w:szCs w:val="18"/>
        </w:rPr>
        <w:t>шинства</w:t>
      </w:r>
      <w:proofErr w:type="spellEnd"/>
      <w:r w:rsidRPr="00851C89">
        <w:rPr>
          <w:rFonts w:ascii="ThamesC" w:hAnsi="ThamesC" w:cs="ThamesC"/>
          <w:sz w:val="18"/>
          <w:szCs w:val="18"/>
        </w:rPr>
        <w:t xml:space="preserve"> детей с аутизмом исчезают страхи, связанные с неопознанностью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 xml:space="preserve">СЕБЯ, с неопознанностью объектов пространства. Появляется любопытство </w:t>
      </w:r>
      <w:proofErr w:type="gramStart"/>
      <w:r w:rsidRPr="00851C89">
        <w:rPr>
          <w:rFonts w:ascii="ThamesC" w:hAnsi="ThamesC" w:cs="ThamesC"/>
          <w:sz w:val="18"/>
          <w:szCs w:val="18"/>
        </w:rPr>
        <w:t>к</w:t>
      </w:r>
      <w:proofErr w:type="gramEnd"/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людям и объектам в пространстве, исследовательское поведение. Формируется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интонированное звучание, желание общения, в том числе речевого. Исчезает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 xml:space="preserve">амимия лица. Поведение определяется социальной ссылкой на </w:t>
      </w:r>
      <w:proofErr w:type="gramStart"/>
      <w:r w:rsidRPr="00851C89">
        <w:rPr>
          <w:rFonts w:ascii="ThamesC" w:hAnsi="ThamesC" w:cs="ThamesC"/>
          <w:sz w:val="18"/>
          <w:szCs w:val="18"/>
        </w:rPr>
        <w:t>значимых</w:t>
      </w:r>
      <w:proofErr w:type="gramEnd"/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 xml:space="preserve">взрослых. Дальнейшее развитие и социализация ребенка зависят от </w:t>
      </w:r>
      <w:proofErr w:type="spellStart"/>
      <w:r w:rsidRPr="00851C89">
        <w:rPr>
          <w:rFonts w:ascii="ThamesC" w:hAnsi="ThamesC" w:cs="ThamesC"/>
          <w:sz w:val="18"/>
          <w:szCs w:val="18"/>
        </w:rPr>
        <w:t>возрас</w:t>
      </w:r>
      <w:proofErr w:type="spellEnd"/>
      <w:r w:rsidRPr="00851C89">
        <w:rPr>
          <w:rFonts w:ascii="ThamesC" w:hAnsi="ThamesC" w:cs="ThamesC"/>
          <w:sz w:val="18"/>
          <w:szCs w:val="18"/>
        </w:rPr>
        <w:t>-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 xml:space="preserve">та, в </w:t>
      </w:r>
      <w:proofErr w:type="gramStart"/>
      <w:r w:rsidRPr="00851C89">
        <w:rPr>
          <w:rFonts w:ascii="ThamesC" w:hAnsi="ThamesC" w:cs="ThamesC"/>
          <w:sz w:val="18"/>
          <w:szCs w:val="18"/>
        </w:rPr>
        <w:t>котором</w:t>
      </w:r>
      <w:proofErr w:type="gramEnd"/>
      <w:r w:rsidRPr="00851C89">
        <w:rPr>
          <w:rFonts w:ascii="ThamesC" w:hAnsi="ThamesC" w:cs="ThamesC"/>
          <w:sz w:val="18"/>
          <w:szCs w:val="18"/>
        </w:rPr>
        <w:t xml:space="preserve"> была начата коррекция, и от социального окружения ребенка.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-Bold" w:hAnsi="ThamesC-Bold" w:cs="ThamesC-Bold"/>
          <w:b/>
          <w:bCs/>
          <w:sz w:val="18"/>
          <w:szCs w:val="18"/>
        </w:rPr>
      </w:pPr>
      <w:r w:rsidRPr="00851C89">
        <w:rPr>
          <w:rFonts w:ascii="ThamesC-Bold" w:hAnsi="ThamesC-Bold" w:cs="ThamesC-Bold"/>
          <w:b/>
          <w:bCs/>
          <w:sz w:val="18"/>
          <w:szCs w:val="18"/>
        </w:rPr>
        <w:t>Литература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1. Архипов А.Б., Максимова Е.В., Семенова Н.Е. Нарушения восприятия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себя, как основная причина формирования искаженного психического раз-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 xml:space="preserve">вития особых детей / Сборник статей. – М.: Диалог-МИФИ, 2011. – 64 </w:t>
      </w:r>
      <w:proofErr w:type="gramStart"/>
      <w:r w:rsidRPr="00851C89">
        <w:rPr>
          <w:rFonts w:ascii="ThamesC" w:hAnsi="ThamesC" w:cs="ThamesC"/>
          <w:sz w:val="18"/>
          <w:szCs w:val="18"/>
        </w:rPr>
        <w:t>с</w:t>
      </w:r>
      <w:proofErr w:type="gramEnd"/>
      <w:r w:rsidRPr="00851C89">
        <w:rPr>
          <w:rFonts w:ascii="ThamesC" w:hAnsi="ThamesC" w:cs="ThamesC"/>
          <w:sz w:val="18"/>
          <w:szCs w:val="18"/>
        </w:rPr>
        <w:t>.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2. Архипов Б.А., Максимова Е.В. Глубокая чувствительность и тоническая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 xml:space="preserve">регуляция // Массаж. Эстетика тела, 2011. – №3. </w:t>
      </w:r>
      <w:proofErr w:type="spellStart"/>
      <w:r w:rsidRPr="00851C89">
        <w:rPr>
          <w:rFonts w:ascii="ThamesC" w:hAnsi="ThamesC" w:cs="ThamesC"/>
          <w:sz w:val="18"/>
          <w:szCs w:val="18"/>
        </w:rPr>
        <w:t>No</w:t>
      </w:r>
      <w:proofErr w:type="spellEnd"/>
      <w:r w:rsidRPr="00851C89">
        <w:rPr>
          <w:rFonts w:ascii="ThamesC" w:hAnsi="ThamesC" w:cs="ThamesC"/>
          <w:sz w:val="18"/>
          <w:szCs w:val="18"/>
        </w:rPr>
        <w:t xml:space="preserve"> 3. – Ч.1.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AcademyC" w:hAnsi="AcademyC" w:cs="AcademyC"/>
          <w:sz w:val="18"/>
          <w:szCs w:val="18"/>
        </w:rPr>
      </w:pPr>
      <w:r w:rsidRPr="00851C89">
        <w:rPr>
          <w:rFonts w:ascii="AcademyC" w:hAnsi="AcademyC" w:cs="AcademyC"/>
          <w:sz w:val="18"/>
          <w:szCs w:val="18"/>
        </w:rPr>
        <w:t>– 291 –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3. Архипов Б.А., Максимова Е.В. Глубокая чувствительность и тоническая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 xml:space="preserve">регуляция // Массаж. Эстетика тела, 2011. – №2. </w:t>
      </w:r>
      <w:proofErr w:type="spellStart"/>
      <w:r w:rsidRPr="00851C89">
        <w:rPr>
          <w:rFonts w:ascii="ThamesC" w:hAnsi="ThamesC" w:cs="ThamesC"/>
          <w:sz w:val="18"/>
          <w:szCs w:val="18"/>
        </w:rPr>
        <w:t>No</w:t>
      </w:r>
      <w:proofErr w:type="spellEnd"/>
      <w:r w:rsidRPr="00851C89">
        <w:rPr>
          <w:rFonts w:ascii="ThamesC" w:hAnsi="ThamesC" w:cs="ThamesC"/>
          <w:sz w:val="18"/>
          <w:szCs w:val="18"/>
        </w:rPr>
        <w:t xml:space="preserve"> 3. – Ч.2.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 xml:space="preserve">4. Бернштейн Н.А. О построении движений. – М.: </w:t>
      </w:r>
      <w:proofErr w:type="spellStart"/>
      <w:r w:rsidRPr="00851C89">
        <w:rPr>
          <w:rFonts w:ascii="ThamesC" w:hAnsi="ThamesC" w:cs="ThamesC"/>
          <w:sz w:val="18"/>
          <w:szCs w:val="18"/>
        </w:rPr>
        <w:t>Медгиз</w:t>
      </w:r>
      <w:proofErr w:type="spellEnd"/>
      <w:r w:rsidRPr="00851C89">
        <w:rPr>
          <w:rFonts w:ascii="ThamesC" w:hAnsi="ThamesC" w:cs="ThamesC"/>
          <w:sz w:val="18"/>
          <w:szCs w:val="18"/>
        </w:rPr>
        <w:t>, 1947.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 xml:space="preserve">5. </w:t>
      </w:r>
      <w:proofErr w:type="spellStart"/>
      <w:r w:rsidRPr="00851C89">
        <w:rPr>
          <w:rFonts w:ascii="ThamesC" w:hAnsi="ThamesC" w:cs="ThamesC"/>
          <w:sz w:val="18"/>
          <w:szCs w:val="18"/>
        </w:rPr>
        <w:t>Гиппенрейтер</w:t>
      </w:r>
      <w:proofErr w:type="spellEnd"/>
      <w:r w:rsidRPr="00851C89">
        <w:rPr>
          <w:rFonts w:ascii="ThamesC" w:hAnsi="ThamesC" w:cs="ThamesC"/>
          <w:sz w:val="18"/>
          <w:szCs w:val="18"/>
        </w:rPr>
        <w:t xml:space="preserve"> Ю.Б. Введение в общую психологию. Курс лекций. – М.: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proofErr w:type="spellStart"/>
      <w:r w:rsidRPr="00851C89">
        <w:rPr>
          <w:rFonts w:ascii="ThamesC" w:hAnsi="ThamesC" w:cs="ThamesC"/>
          <w:sz w:val="18"/>
          <w:szCs w:val="18"/>
        </w:rPr>
        <w:t>ЧеРо</w:t>
      </w:r>
      <w:proofErr w:type="spellEnd"/>
      <w:r w:rsidRPr="00851C89">
        <w:rPr>
          <w:rFonts w:ascii="ThamesC" w:hAnsi="ThamesC" w:cs="ThamesC"/>
          <w:sz w:val="18"/>
          <w:szCs w:val="18"/>
        </w:rPr>
        <w:t>, при участии издательства «</w:t>
      </w:r>
      <w:proofErr w:type="spellStart"/>
      <w:r w:rsidRPr="00851C89">
        <w:rPr>
          <w:rFonts w:ascii="ThamesC" w:hAnsi="ThamesC" w:cs="ThamesC"/>
          <w:sz w:val="18"/>
          <w:szCs w:val="18"/>
        </w:rPr>
        <w:t>Юрайт</w:t>
      </w:r>
      <w:proofErr w:type="spellEnd"/>
      <w:r w:rsidRPr="00851C89">
        <w:rPr>
          <w:rFonts w:ascii="ThamesC" w:hAnsi="ThamesC" w:cs="ThamesC"/>
          <w:sz w:val="18"/>
          <w:szCs w:val="18"/>
        </w:rPr>
        <w:t xml:space="preserve">», 2002. – 336 </w:t>
      </w:r>
      <w:proofErr w:type="gramStart"/>
      <w:r w:rsidRPr="00851C89">
        <w:rPr>
          <w:rFonts w:ascii="ThamesC" w:hAnsi="ThamesC" w:cs="ThamesC"/>
          <w:sz w:val="18"/>
          <w:szCs w:val="18"/>
        </w:rPr>
        <w:t>с</w:t>
      </w:r>
      <w:proofErr w:type="gramEnd"/>
      <w:r w:rsidRPr="00851C89">
        <w:rPr>
          <w:rFonts w:ascii="ThamesC" w:hAnsi="ThamesC" w:cs="ThamesC"/>
          <w:sz w:val="18"/>
          <w:szCs w:val="18"/>
        </w:rPr>
        <w:t>.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 xml:space="preserve">6. Журавлев И.В., </w:t>
      </w:r>
      <w:proofErr w:type="spellStart"/>
      <w:r w:rsidRPr="00851C89">
        <w:rPr>
          <w:rFonts w:ascii="ThamesC" w:hAnsi="ThamesC" w:cs="ThamesC"/>
          <w:sz w:val="18"/>
          <w:szCs w:val="18"/>
        </w:rPr>
        <w:t>Тхвостов</w:t>
      </w:r>
      <w:proofErr w:type="spellEnd"/>
      <w:r w:rsidRPr="00851C89">
        <w:rPr>
          <w:rFonts w:ascii="ThamesC" w:hAnsi="ThamesC" w:cs="ThamesC"/>
          <w:sz w:val="18"/>
          <w:szCs w:val="18"/>
        </w:rPr>
        <w:t xml:space="preserve"> А.Ш. Субъективность как граница: топологи-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proofErr w:type="spellStart"/>
      <w:r w:rsidRPr="00851C89">
        <w:rPr>
          <w:rFonts w:ascii="ThamesC" w:hAnsi="ThamesC" w:cs="ThamesC"/>
          <w:sz w:val="18"/>
          <w:szCs w:val="18"/>
        </w:rPr>
        <w:t>ческая</w:t>
      </w:r>
      <w:proofErr w:type="spellEnd"/>
      <w:r w:rsidRPr="00851C89">
        <w:rPr>
          <w:rFonts w:ascii="ThamesC" w:hAnsi="ThamesC" w:cs="ThamesC"/>
          <w:sz w:val="18"/>
          <w:szCs w:val="18"/>
        </w:rPr>
        <w:t xml:space="preserve"> и генетическая модели</w:t>
      </w:r>
      <w:proofErr w:type="gramStart"/>
      <w:r w:rsidRPr="00851C89">
        <w:rPr>
          <w:rFonts w:ascii="ThamesC" w:hAnsi="ThamesC" w:cs="ThamesC"/>
          <w:sz w:val="18"/>
          <w:szCs w:val="18"/>
        </w:rPr>
        <w:t xml:space="preserve"> // П</w:t>
      </w:r>
      <w:proofErr w:type="gramEnd"/>
      <w:r w:rsidRPr="00851C89">
        <w:rPr>
          <w:rFonts w:ascii="ThamesC" w:hAnsi="ThamesC" w:cs="ThamesC"/>
          <w:sz w:val="18"/>
          <w:szCs w:val="18"/>
        </w:rPr>
        <w:t>сихол. ж., 2004. – Т.24. – №3. – С.5-12.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7. Зинченко В.П. Послесловие. // Биомеханика и физиология движений /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Под ред. В.П.Зинченко. – М.: Институт практической психологии, Воронеж: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МОДЕК, 1997. – 608 с.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8. Зинченко В.П., Леви Т.С. Психология телесности между душой и телом.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– М.: АСТ , 2007.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 xml:space="preserve">9. </w:t>
      </w:r>
      <w:proofErr w:type="spellStart"/>
      <w:r w:rsidRPr="00851C89">
        <w:rPr>
          <w:rFonts w:ascii="ThamesC" w:hAnsi="ThamesC" w:cs="ThamesC"/>
          <w:sz w:val="18"/>
          <w:szCs w:val="18"/>
        </w:rPr>
        <w:t>Меграбян</w:t>
      </w:r>
      <w:proofErr w:type="spellEnd"/>
      <w:r w:rsidRPr="00851C89">
        <w:rPr>
          <w:rFonts w:ascii="ThamesC" w:hAnsi="ThamesC" w:cs="ThamesC"/>
          <w:sz w:val="18"/>
          <w:szCs w:val="18"/>
        </w:rPr>
        <w:t xml:space="preserve"> А.А. Деперсонализация. – Ереван: Армянское государственное</w:t>
      </w:r>
    </w:p>
    <w:p w:rsidR="00851C89" w:rsidRPr="00851C89" w:rsidRDefault="00851C89" w:rsidP="00851C89">
      <w:pPr>
        <w:autoSpaceDE w:val="0"/>
        <w:autoSpaceDN w:val="0"/>
        <w:adjustRightInd w:val="0"/>
        <w:spacing w:after="0" w:line="240" w:lineRule="auto"/>
        <w:rPr>
          <w:rFonts w:ascii="ThamesC" w:hAnsi="ThamesC" w:cs="ThamesC"/>
          <w:sz w:val="18"/>
          <w:szCs w:val="18"/>
        </w:rPr>
      </w:pPr>
      <w:r w:rsidRPr="00851C89">
        <w:rPr>
          <w:rFonts w:ascii="ThamesC" w:hAnsi="ThamesC" w:cs="ThamesC"/>
          <w:sz w:val="18"/>
          <w:szCs w:val="18"/>
        </w:rPr>
        <w:t>издательство, 1962.</w:t>
      </w:r>
    </w:p>
    <w:p w:rsidR="00ED419C" w:rsidRDefault="00851C89" w:rsidP="00851C89">
      <w:r w:rsidRPr="00851C89">
        <w:rPr>
          <w:rFonts w:ascii="ThamesC" w:hAnsi="ThamesC" w:cs="ThamesC"/>
          <w:sz w:val="18"/>
          <w:szCs w:val="18"/>
        </w:rPr>
        <w:t xml:space="preserve">10. </w:t>
      </w:r>
      <w:proofErr w:type="spellStart"/>
      <w:r w:rsidRPr="00851C89">
        <w:rPr>
          <w:rFonts w:ascii="ThamesC" w:hAnsi="ThamesC" w:cs="ThamesC"/>
          <w:sz w:val="18"/>
          <w:szCs w:val="18"/>
        </w:rPr>
        <w:t>Тхостов</w:t>
      </w:r>
      <w:proofErr w:type="spellEnd"/>
      <w:r w:rsidRPr="00851C89">
        <w:rPr>
          <w:rFonts w:ascii="ThamesC" w:hAnsi="ThamesC" w:cs="ThamesC"/>
          <w:sz w:val="18"/>
          <w:szCs w:val="18"/>
        </w:rPr>
        <w:t xml:space="preserve"> А.Ш. Психология телесности. – М.: Смысл, 2002.__</w:t>
      </w:r>
    </w:p>
    <w:sectPr w:rsidR="00ED419C" w:rsidSect="00ED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hame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hames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hames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C89"/>
    <w:rsid w:val="00851C89"/>
    <w:rsid w:val="00ED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851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9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1648</Words>
  <Characters>9396</Characters>
  <Application>Microsoft Office Word</Application>
  <DocSecurity>0</DocSecurity>
  <Lines>78</Lines>
  <Paragraphs>22</Paragraphs>
  <ScaleCrop>false</ScaleCrop>
  <Company>Krokoz™</Company>
  <LinksUpToDate>false</LinksUpToDate>
  <CharactersWithSpaces>11022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</dc:creator>
  <cp:keywords/>
  <dc:description/>
  <cp:lastModifiedBy>Максимова</cp:lastModifiedBy>
  <cp:revision>2</cp:revision>
  <dcterms:created xsi:type="dcterms:W3CDTF">2013-03-24T14:04:00Z</dcterms:created>
  <dcterms:modified xsi:type="dcterms:W3CDTF">2013-03-24T14:04:00Z</dcterms:modified>
</cp:coreProperties>
</file>