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471" w:rsidRDefault="004A6825">
      <w:r>
        <w:rPr>
          <w:rFonts w:ascii="Helvetica" w:hAnsi="Helvetica" w:cs="Helvetica"/>
          <w:color w:val="1D2129"/>
          <w:sz w:val="42"/>
          <w:szCs w:val="42"/>
          <w:shd w:val="clear" w:color="auto" w:fill="FFFFFF"/>
        </w:rPr>
        <w:t xml:space="preserve">Приглашаем вас на семинар Андрея </w:t>
      </w:r>
      <w:proofErr w:type="spellStart"/>
      <w:r>
        <w:rPr>
          <w:rFonts w:ascii="Helvetica" w:hAnsi="Helvetica" w:cs="Helvetica"/>
          <w:color w:val="1D2129"/>
          <w:sz w:val="42"/>
          <w:szCs w:val="42"/>
          <w:shd w:val="clear" w:color="auto" w:fill="FFFFFF"/>
        </w:rPr>
        <w:t>Пальцева</w:t>
      </w:r>
      <w:proofErr w:type="spellEnd"/>
      <w:r>
        <w:rPr>
          <w:rFonts w:ascii="Helvetica" w:hAnsi="Helvetica" w:cs="Helvetica"/>
          <w:color w:val="1D2129"/>
          <w:sz w:val="42"/>
          <w:szCs w:val="42"/>
          <w:shd w:val="clear" w:color="auto" w:fill="FFFFFF"/>
        </w:rPr>
        <w:t xml:space="preserve"> "Взгляд на «Мышечное тестирование» с точки зрения метода «Со-творение»", который пройдет в центре "Со-творение" 26.01 и 08.02.</w:t>
      </w:r>
      <w:r>
        <w:rPr>
          <w:rFonts w:ascii="Helvetica" w:hAnsi="Helvetica" w:cs="Helvetica"/>
          <w:color w:val="1D2129"/>
          <w:sz w:val="42"/>
          <w:szCs w:val="42"/>
        </w:rPr>
        <w:br/>
      </w:r>
      <w:r>
        <w:rPr>
          <w:rFonts w:ascii="Helvetica" w:hAnsi="Helvetica" w:cs="Helvetica"/>
          <w:color w:val="1D2129"/>
          <w:sz w:val="42"/>
          <w:szCs w:val="42"/>
        </w:rPr>
        <w:br/>
      </w:r>
      <w:r>
        <w:rPr>
          <w:rFonts w:ascii="Helvetica" w:hAnsi="Helvetica" w:cs="Helvetica"/>
          <w:color w:val="1D2129"/>
          <w:sz w:val="42"/>
          <w:szCs w:val="42"/>
          <w:shd w:val="clear" w:color="auto" w:fill="FFFFFF"/>
        </w:rPr>
        <w:t xml:space="preserve">Мануальное мышечное тестирование используется во многих направлениях диагностики и коррекционной работы – медицине, особенно в спортивной медицине, </w:t>
      </w:r>
      <w:proofErr w:type="spellStart"/>
      <w:r>
        <w:rPr>
          <w:rFonts w:ascii="Helvetica" w:hAnsi="Helvetica" w:cs="Helvetica"/>
          <w:color w:val="1D2129"/>
          <w:sz w:val="42"/>
          <w:szCs w:val="42"/>
          <w:shd w:val="clear" w:color="auto" w:fill="FFFFFF"/>
        </w:rPr>
        <w:t>остеопатии</w:t>
      </w:r>
      <w:proofErr w:type="spellEnd"/>
      <w:r>
        <w:rPr>
          <w:rFonts w:ascii="Helvetica" w:hAnsi="Helvetica" w:cs="Helvetica"/>
          <w:color w:val="1D2129"/>
          <w:sz w:val="42"/>
          <w:szCs w:val="42"/>
          <w:shd w:val="clear" w:color="auto" w:fill="FFFFFF"/>
        </w:rPr>
        <w:t xml:space="preserve">, </w:t>
      </w:r>
      <w:proofErr w:type="spellStart"/>
      <w:r>
        <w:rPr>
          <w:rFonts w:ascii="Helvetica" w:hAnsi="Helvetica" w:cs="Helvetica"/>
          <w:color w:val="1D2129"/>
          <w:sz w:val="42"/>
          <w:szCs w:val="42"/>
          <w:shd w:val="clear" w:color="auto" w:fill="FFFFFF"/>
        </w:rPr>
        <w:t>кинезиологии</w:t>
      </w:r>
      <w:proofErr w:type="spellEnd"/>
      <w:r>
        <w:rPr>
          <w:rFonts w:ascii="Helvetica" w:hAnsi="Helvetica" w:cs="Helvetica"/>
          <w:color w:val="1D2129"/>
          <w:sz w:val="42"/>
          <w:szCs w:val="42"/>
          <w:shd w:val="clear" w:color="auto" w:fill="FFFFFF"/>
        </w:rPr>
        <w:t>, психологии, педагогике, направлениях, помогающих бизнесу.</w:t>
      </w:r>
      <w:r>
        <w:rPr>
          <w:rFonts w:ascii="Helvetica" w:hAnsi="Helvetica" w:cs="Helvetica"/>
          <w:color w:val="1D2129"/>
          <w:sz w:val="42"/>
          <w:szCs w:val="42"/>
        </w:rPr>
        <w:br/>
      </w:r>
      <w:r>
        <w:rPr>
          <w:rFonts w:ascii="Helvetica" w:hAnsi="Helvetica" w:cs="Helvetica"/>
          <w:color w:val="1D2129"/>
          <w:sz w:val="42"/>
          <w:szCs w:val="42"/>
          <w:shd w:val="clear" w:color="auto" w:fill="FFFFFF"/>
        </w:rPr>
        <w:t xml:space="preserve">Метод мануального мышечного тестирования основан на законах нейрофизиологии мышечного сокращения, разработанных проф. Н.А. Бернштейном (1947), который выделил 2 фазы мышечного сокращения: </w:t>
      </w:r>
      <w:proofErr w:type="spellStart"/>
      <w:r>
        <w:rPr>
          <w:rFonts w:ascii="Helvetica" w:hAnsi="Helvetica" w:cs="Helvetica"/>
          <w:color w:val="1D2129"/>
          <w:sz w:val="42"/>
          <w:szCs w:val="42"/>
          <w:shd w:val="clear" w:color="auto" w:fill="FFFFFF"/>
        </w:rPr>
        <w:t>фазическую</w:t>
      </w:r>
      <w:proofErr w:type="spellEnd"/>
      <w:r>
        <w:rPr>
          <w:rFonts w:ascii="Helvetica" w:hAnsi="Helvetica" w:cs="Helvetica"/>
          <w:color w:val="1D2129"/>
          <w:sz w:val="42"/>
          <w:szCs w:val="42"/>
          <w:shd w:val="clear" w:color="auto" w:fill="FFFFFF"/>
        </w:rPr>
        <w:t xml:space="preserve"> (произвольную) и тоническую (находящуюся под контролем </w:t>
      </w:r>
      <w:proofErr w:type="spellStart"/>
      <w:r>
        <w:rPr>
          <w:rFonts w:ascii="Helvetica" w:hAnsi="Helvetica" w:cs="Helvetica"/>
          <w:color w:val="1D2129"/>
          <w:sz w:val="42"/>
          <w:szCs w:val="42"/>
          <w:shd w:val="clear" w:color="auto" w:fill="FFFFFF"/>
        </w:rPr>
        <w:t>проприо</w:t>
      </w:r>
      <w:proofErr w:type="spellEnd"/>
      <w:r>
        <w:rPr>
          <w:rFonts w:ascii="Helvetica" w:hAnsi="Helvetica" w:cs="Helvetica"/>
          <w:color w:val="1D2129"/>
          <w:sz w:val="42"/>
          <w:szCs w:val="42"/>
          <w:shd w:val="clear" w:color="auto" w:fill="FFFFFF"/>
        </w:rPr>
        <w:t xml:space="preserve"> – и интерорецепторов). </w:t>
      </w:r>
      <w:r>
        <w:rPr>
          <w:rFonts w:ascii="Helvetica" w:hAnsi="Helvetica" w:cs="Helvetica"/>
          <w:color w:val="1D2129"/>
          <w:sz w:val="42"/>
          <w:szCs w:val="42"/>
        </w:rPr>
        <w:br/>
      </w:r>
      <w:r>
        <w:rPr>
          <w:rFonts w:ascii="Helvetica" w:hAnsi="Helvetica" w:cs="Helvetica"/>
          <w:color w:val="1D2129"/>
          <w:sz w:val="42"/>
          <w:szCs w:val="42"/>
          <w:shd w:val="clear" w:color="auto" w:fill="FFFFFF"/>
        </w:rPr>
        <w:t>Главной задачей мануального мышечного тестирования является оценка способности мышцы развивать напряжение, адекватное прилагаемому усилию.</w:t>
      </w:r>
      <w:r>
        <w:rPr>
          <w:rFonts w:ascii="Helvetica" w:hAnsi="Helvetica" w:cs="Helvetica"/>
          <w:color w:val="1D2129"/>
          <w:sz w:val="42"/>
          <w:szCs w:val="42"/>
        </w:rPr>
        <w:br/>
      </w:r>
      <w:r>
        <w:rPr>
          <w:rFonts w:ascii="Helvetica" w:hAnsi="Helvetica" w:cs="Helvetica"/>
          <w:color w:val="1D2129"/>
          <w:sz w:val="42"/>
          <w:szCs w:val="42"/>
        </w:rPr>
        <w:br/>
      </w:r>
      <w:r>
        <w:rPr>
          <w:rFonts w:ascii="Helvetica" w:hAnsi="Helvetica" w:cs="Helvetica"/>
          <w:color w:val="1D2129"/>
          <w:sz w:val="42"/>
          <w:szCs w:val="42"/>
          <w:shd w:val="clear" w:color="auto" w:fill="FFFFFF"/>
        </w:rPr>
        <w:t>Что будет на семинаре?</w:t>
      </w:r>
      <w:r>
        <w:rPr>
          <w:rFonts w:ascii="Helvetica" w:hAnsi="Helvetica" w:cs="Helvetica"/>
          <w:color w:val="1D2129"/>
          <w:sz w:val="42"/>
          <w:szCs w:val="42"/>
        </w:rPr>
        <w:br/>
      </w:r>
      <w:r>
        <w:rPr>
          <w:rFonts w:ascii="Helvetica" w:hAnsi="Helvetica" w:cs="Helvetica"/>
          <w:color w:val="1D2129"/>
          <w:sz w:val="42"/>
          <w:szCs w:val="42"/>
        </w:rPr>
        <w:lastRenderedPageBreak/>
        <w:br/>
      </w:r>
      <w:r>
        <w:rPr>
          <w:rFonts w:ascii="Helvetica" w:hAnsi="Helvetica" w:cs="Helvetica"/>
          <w:color w:val="1D2129"/>
          <w:sz w:val="42"/>
          <w:szCs w:val="42"/>
          <w:shd w:val="clear" w:color="auto" w:fill="FFFFFF"/>
        </w:rPr>
        <w:t>- вы познакомитесь с вариантами мышечного тестирования;</w:t>
      </w:r>
      <w:r>
        <w:rPr>
          <w:rFonts w:ascii="Helvetica" w:hAnsi="Helvetica" w:cs="Helvetica"/>
          <w:color w:val="1D2129"/>
          <w:sz w:val="42"/>
          <w:szCs w:val="42"/>
        </w:rPr>
        <w:br/>
      </w:r>
      <w:r>
        <w:rPr>
          <w:rFonts w:ascii="Helvetica" w:hAnsi="Helvetica" w:cs="Helvetica"/>
          <w:color w:val="1D2129"/>
          <w:sz w:val="42"/>
          <w:szCs w:val="42"/>
          <w:shd w:val="clear" w:color="auto" w:fill="FFFFFF"/>
        </w:rPr>
        <w:t>- научитесь подбирать именно те мышцы, которые при тестировании дадут оптимальный результат;</w:t>
      </w:r>
      <w:r>
        <w:rPr>
          <w:rFonts w:ascii="Helvetica" w:hAnsi="Helvetica" w:cs="Helvetica"/>
          <w:color w:val="1D2129"/>
          <w:sz w:val="42"/>
          <w:szCs w:val="42"/>
        </w:rPr>
        <w:br/>
      </w:r>
      <w:r>
        <w:rPr>
          <w:rFonts w:ascii="Helvetica" w:hAnsi="Helvetica" w:cs="Helvetica"/>
          <w:color w:val="1D2129"/>
          <w:sz w:val="42"/>
          <w:szCs w:val="42"/>
          <w:shd w:val="clear" w:color="auto" w:fill="FFFFFF"/>
        </w:rPr>
        <w:t>- поймете, какие ответы вы сможете получить, с помощью мышечного тестирования, на том или ином уровне построения движений:</w:t>
      </w:r>
      <w:r>
        <w:rPr>
          <w:rFonts w:ascii="Helvetica" w:hAnsi="Helvetica" w:cs="Helvetica"/>
          <w:color w:val="1D2129"/>
          <w:sz w:val="42"/>
          <w:szCs w:val="42"/>
        </w:rPr>
        <w:br/>
      </w:r>
      <w:r>
        <w:rPr>
          <w:rFonts w:ascii="Helvetica" w:hAnsi="Helvetica" w:cs="Helvetica"/>
          <w:color w:val="1D2129"/>
          <w:sz w:val="42"/>
          <w:szCs w:val="42"/>
          <w:shd w:val="clear" w:color="auto" w:fill="FFFFFF"/>
        </w:rPr>
        <w:t>• уровень</w:t>
      </w:r>
      <w:proofErr w:type="gramStart"/>
      <w:r>
        <w:rPr>
          <w:rFonts w:ascii="Helvetica" w:hAnsi="Helvetica" w:cs="Helvetica"/>
          <w:color w:val="1D2129"/>
          <w:sz w:val="42"/>
          <w:szCs w:val="42"/>
          <w:shd w:val="clear" w:color="auto" w:fill="FFFFFF"/>
        </w:rPr>
        <w:t xml:space="preserve"> А</w:t>
      </w:r>
      <w:proofErr w:type="gramEnd"/>
      <w:r>
        <w:rPr>
          <w:rFonts w:ascii="Helvetica" w:hAnsi="Helvetica" w:cs="Helvetica"/>
          <w:color w:val="1D2129"/>
          <w:sz w:val="42"/>
          <w:szCs w:val="42"/>
          <w:shd w:val="clear" w:color="auto" w:fill="FFFFFF"/>
        </w:rPr>
        <w:t xml:space="preserve"> – связь тонуса и тревожности</w:t>
      </w:r>
      <w:r>
        <w:rPr>
          <w:rFonts w:ascii="Helvetica" w:hAnsi="Helvetica" w:cs="Helvetica"/>
          <w:color w:val="1D2129"/>
          <w:sz w:val="42"/>
          <w:szCs w:val="42"/>
        </w:rPr>
        <w:br/>
      </w:r>
      <w:r>
        <w:rPr>
          <w:rFonts w:ascii="Helvetica" w:hAnsi="Helvetica" w:cs="Helvetica"/>
          <w:color w:val="1D2129"/>
          <w:sz w:val="42"/>
          <w:szCs w:val="42"/>
          <w:shd w:val="clear" w:color="auto" w:fill="FFFFFF"/>
        </w:rPr>
        <w:t>• уровень В – тестирование двигательных цепей (</w:t>
      </w:r>
      <w:proofErr w:type="spellStart"/>
      <w:r>
        <w:rPr>
          <w:rFonts w:ascii="Helvetica" w:hAnsi="Helvetica" w:cs="Helvetica"/>
          <w:color w:val="1D2129"/>
          <w:sz w:val="42"/>
          <w:szCs w:val="42"/>
          <w:shd w:val="clear" w:color="auto" w:fill="FFFFFF"/>
        </w:rPr>
        <w:t>Т.Майерс</w:t>
      </w:r>
      <w:proofErr w:type="spellEnd"/>
      <w:r>
        <w:rPr>
          <w:rFonts w:ascii="Helvetica" w:hAnsi="Helvetica" w:cs="Helvetica"/>
          <w:color w:val="1D2129"/>
          <w:sz w:val="42"/>
          <w:szCs w:val="42"/>
          <w:shd w:val="clear" w:color="auto" w:fill="FFFFFF"/>
        </w:rPr>
        <w:t>)</w:t>
      </w:r>
      <w:r>
        <w:rPr>
          <w:rFonts w:ascii="Helvetica" w:hAnsi="Helvetica" w:cs="Helvetica"/>
          <w:color w:val="1D2129"/>
          <w:sz w:val="42"/>
          <w:szCs w:val="42"/>
        </w:rPr>
        <w:br/>
      </w:r>
      <w:r>
        <w:rPr>
          <w:rFonts w:ascii="Helvetica" w:hAnsi="Helvetica" w:cs="Helvetica"/>
          <w:color w:val="1D2129"/>
          <w:sz w:val="42"/>
          <w:szCs w:val="42"/>
          <w:shd w:val="clear" w:color="auto" w:fill="FFFFFF"/>
        </w:rPr>
        <w:t>• уровень С – тестирование возможностей тела по подуровням С1 и С2</w:t>
      </w:r>
      <w:r>
        <w:rPr>
          <w:rFonts w:ascii="Helvetica" w:hAnsi="Helvetica" w:cs="Helvetica"/>
          <w:color w:val="1D2129"/>
          <w:sz w:val="42"/>
          <w:szCs w:val="42"/>
        </w:rPr>
        <w:br/>
      </w:r>
      <w:r>
        <w:rPr>
          <w:rFonts w:ascii="Helvetica" w:hAnsi="Helvetica" w:cs="Helvetica"/>
          <w:color w:val="1D2129"/>
          <w:sz w:val="42"/>
          <w:szCs w:val="42"/>
          <w:shd w:val="clear" w:color="auto" w:fill="FFFFFF"/>
        </w:rPr>
        <w:t>• уровень D - мы можем разговаривать с телом, получая от него ответы «Да» или «Нет»: тестирование социальных взаимодействий, детско-родительских отношений и т.п.</w:t>
      </w:r>
      <w:r>
        <w:rPr>
          <w:rFonts w:ascii="Helvetica" w:hAnsi="Helvetica" w:cs="Helvetica"/>
          <w:color w:val="1D2129"/>
          <w:sz w:val="42"/>
          <w:szCs w:val="42"/>
        </w:rPr>
        <w:br/>
      </w:r>
      <w:r>
        <w:rPr>
          <w:rFonts w:ascii="Helvetica" w:hAnsi="Helvetica" w:cs="Helvetica"/>
          <w:color w:val="1D2129"/>
          <w:sz w:val="42"/>
          <w:szCs w:val="42"/>
        </w:rPr>
        <w:br/>
      </w:r>
      <w:r>
        <w:rPr>
          <w:rFonts w:ascii="Helvetica" w:hAnsi="Helvetica" w:cs="Helvetica"/>
          <w:color w:val="1D2129"/>
          <w:sz w:val="42"/>
          <w:szCs w:val="42"/>
          <w:shd w:val="clear" w:color="auto" w:fill="FFFFFF"/>
        </w:rPr>
        <w:t>- познакомитесь как зависят ответы мышечного тестирования от сохранности/нарушений того или иного уровня построения движений;</w:t>
      </w:r>
      <w:r>
        <w:rPr>
          <w:rFonts w:ascii="Helvetica" w:hAnsi="Helvetica" w:cs="Helvetica"/>
          <w:color w:val="1D2129"/>
          <w:sz w:val="42"/>
          <w:szCs w:val="42"/>
        </w:rPr>
        <w:br/>
      </w:r>
      <w:r>
        <w:rPr>
          <w:rFonts w:ascii="Helvetica" w:hAnsi="Helvetica" w:cs="Helvetica"/>
          <w:color w:val="1D2129"/>
          <w:sz w:val="42"/>
          <w:szCs w:val="42"/>
          <w:shd w:val="clear" w:color="auto" w:fill="FFFFFF"/>
        </w:rPr>
        <w:t>- узнаете, в каких случаях этот метод можно использовать, а в каких не стоит;</w:t>
      </w:r>
      <w:r>
        <w:rPr>
          <w:rFonts w:ascii="Helvetica" w:hAnsi="Helvetica" w:cs="Helvetica"/>
          <w:color w:val="1D2129"/>
          <w:sz w:val="42"/>
          <w:szCs w:val="42"/>
        </w:rPr>
        <w:br/>
      </w:r>
      <w:r>
        <w:rPr>
          <w:rFonts w:ascii="Helvetica" w:hAnsi="Helvetica" w:cs="Helvetica"/>
          <w:color w:val="1D2129"/>
          <w:sz w:val="42"/>
          <w:szCs w:val="42"/>
          <w:shd w:val="clear" w:color="auto" w:fill="FFFFFF"/>
        </w:rPr>
        <w:lastRenderedPageBreak/>
        <w:t xml:space="preserve">- поймете, подходите ли именно вы для проведения такой работы. </w:t>
      </w:r>
      <w:r>
        <w:rPr>
          <w:rFonts w:ascii="Helvetica" w:hAnsi="Helvetica" w:cs="Helvetica"/>
          <w:color w:val="1D2129"/>
          <w:sz w:val="42"/>
          <w:szCs w:val="42"/>
        </w:rPr>
        <w:br/>
      </w:r>
      <w:r>
        <w:rPr>
          <w:rFonts w:ascii="Helvetica" w:hAnsi="Helvetica" w:cs="Helvetica"/>
          <w:color w:val="1D2129"/>
          <w:sz w:val="42"/>
          <w:szCs w:val="42"/>
        </w:rPr>
        <w:br/>
      </w:r>
      <w:r>
        <w:rPr>
          <w:rFonts w:ascii="Helvetica" w:hAnsi="Helvetica" w:cs="Helvetica"/>
          <w:color w:val="1D2129"/>
          <w:sz w:val="42"/>
          <w:szCs w:val="42"/>
          <w:shd w:val="clear" w:color="auto" w:fill="FFFFFF"/>
        </w:rPr>
        <w:t xml:space="preserve">И, как бонус, - познакомитесь </w:t>
      </w:r>
      <w:proofErr w:type="gramStart"/>
      <w:r>
        <w:rPr>
          <w:rFonts w:ascii="Helvetica" w:hAnsi="Helvetica" w:cs="Helvetica"/>
          <w:color w:val="1D2129"/>
          <w:sz w:val="42"/>
          <w:szCs w:val="42"/>
          <w:shd w:val="clear" w:color="auto" w:fill="FFFFFF"/>
        </w:rPr>
        <w:t>в</w:t>
      </w:r>
      <w:proofErr w:type="gramEnd"/>
      <w:r>
        <w:rPr>
          <w:rFonts w:ascii="Helvetica" w:hAnsi="Helvetica" w:cs="Helvetica"/>
          <w:color w:val="1D2129"/>
          <w:sz w:val="42"/>
          <w:szCs w:val="42"/>
          <w:shd w:val="clear" w:color="auto" w:fill="FFFFFF"/>
        </w:rPr>
        <w:t xml:space="preserve"> </w:t>
      </w:r>
      <w:proofErr w:type="gramStart"/>
      <w:r>
        <w:rPr>
          <w:rFonts w:ascii="Helvetica" w:hAnsi="Helvetica" w:cs="Helvetica"/>
          <w:color w:val="1D2129"/>
          <w:sz w:val="42"/>
          <w:szCs w:val="42"/>
          <w:shd w:val="clear" w:color="auto" w:fill="FFFFFF"/>
        </w:rPr>
        <w:t>возможностью</w:t>
      </w:r>
      <w:proofErr w:type="gramEnd"/>
      <w:r>
        <w:rPr>
          <w:rFonts w:ascii="Helvetica" w:hAnsi="Helvetica" w:cs="Helvetica"/>
          <w:color w:val="1D2129"/>
          <w:sz w:val="42"/>
          <w:szCs w:val="42"/>
          <w:shd w:val="clear" w:color="auto" w:fill="FFFFFF"/>
        </w:rPr>
        <w:t xml:space="preserve"> построения целостного Брюшка с опорой на мышечный тест.</w:t>
      </w:r>
      <w:r>
        <w:rPr>
          <w:rFonts w:ascii="Helvetica" w:hAnsi="Helvetica" w:cs="Helvetica"/>
          <w:color w:val="1D2129"/>
          <w:sz w:val="42"/>
          <w:szCs w:val="42"/>
        </w:rPr>
        <w:br/>
      </w:r>
      <w:r>
        <w:rPr>
          <w:rFonts w:ascii="Helvetica" w:hAnsi="Helvetica" w:cs="Helvetica"/>
          <w:color w:val="1D2129"/>
          <w:sz w:val="42"/>
          <w:szCs w:val="42"/>
        </w:rPr>
        <w:br/>
      </w:r>
      <w:r>
        <w:rPr>
          <w:rFonts w:ascii="Helvetica" w:hAnsi="Helvetica" w:cs="Helvetica"/>
          <w:color w:val="1D2129"/>
          <w:sz w:val="42"/>
          <w:szCs w:val="42"/>
          <w:shd w:val="clear" w:color="auto" w:fill="FFFFFF"/>
        </w:rPr>
        <w:t>Ведущий</w:t>
      </w:r>
      <w:proofErr w:type="gramStart"/>
      <w:r>
        <w:rPr>
          <w:rFonts w:ascii="Helvetica" w:hAnsi="Helvetica" w:cs="Helvetica"/>
          <w:color w:val="1D2129"/>
          <w:sz w:val="42"/>
          <w:szCs w:val="42"/>
          <w:shd w:val="clear" w:color="auto" w:fill="FFFFFF"/>
        </w:rPr>
        <w:t xml:space="preserve"> :</w:t>
      </w:r>
      <w:proofErr w:type="gramEnd"/>
      <w:r>
        <w:rPr>
          <w:rFonts w:ascii="Helvetica" w:hAnsi="Helvetica" w:cs="Helvetica"/>
          <w:color w:val="1D2129"/>
          <w:sz w:val="42"/>
          <w:szCs w:val="42"/>
          <w:shd w:val="clear" w:color="auto" w:fill="FFFFFF"/>
        </w:rPr>
        <w:t xml:space="preserve"> Пальцев Андрей Анатольевич - практикующий телесный психотерапевт, использующий в работе </w:t>
      </w:r>
      <w:proofErr w:type="spellStart"/>
      <w:r>
        <w:rPr>
          <w:rFonts w:ascii="Helvetica" w:hAnsi="Helvetica" w:cs="Helvetica"/>
          <w:color w:val="1D2129"/>
          <w:sz w:val="42"/>
          <w:szCs w:val="42"/>
          <w:shd w:val="clear" w:color="auto" w:fill="FFFFFF"/>
        </w:rPr>
        <w:t>остеопатические</w:t>
      </w:r>
      <w:proofErr w:type="spellEnd"/>
      <w:r>
        <w:rPr>
          <w:rFonts w:ascii="Helvetica" w:hAnsi="Helvetica" w:cs="Helvetica"/>
          <w:color w:val="1D2129"/>
          <w:sz w:val="42"/>
          <w:szCs w:val="42"/>
          <w:shd w:val="clear" w:color="auto" w:fill="FFFFFF"/>
        </w:rPr>
        <w:t xml:space="preserve"> техники.</w:t>
      </w:r>
      <w:r>
        <w:rPr>
          <w:rFonts w:ascii="Helvetica" w:hAnsi="Helvetica" w:cs="Helvetica"/>
          <w:color w:val="1D2129"/>
          <w:sz w:val="42"/>
          <w:szCs w:val="42"/>
        </w:rPr>
        <w:br/>
      </w:r>
      <w:r>
        <w:rPr>
          <w:rFonts w:ascii="Helvetica" w:hAnsi="Helvetica" w:cs="Helvetica"/>
          <w:color w:val="1D2129"/>
          <w:sz w:val="42"/>
          <w:szCs w:val="42"/>
        </w:rPr>
        <w:br/>
      </w:r>
      <w:r>
        <w:rPr>
          <w:rFonts w:ascii="Helvetica" w:hAnsi="Helvetica" w:cs="Helvetica"/>
          <w:color w:val="1D2129"/>
          <w:sz w:val="42"/>
          <w:szCs w:val="42"/>
          <w:shd w:val="clear" w:color="auto" w:fill="FFFFFF"/>
        </w:rPr>
        <w:t xml:space="preserve">Организатор: Наталья, тел. +79775322326, </w:t>
      </w:r>
      <w:proofErr w:type="spellStart"/>
      <w:r>
        <w:rPr>
          <w:rFonts w:ascii="Helvetica" w:hAnsi="Helvetica" w:cs="Helvetica"/>
          <w:color w:val="1D2129"/>
          <w:sz w:val="42"/>
          <w:szCs w:val="42"/>
          <w:shd w:val="clear" w:color="auto" w:fill="FFFFFF"/>
        </w:rPr>
        <w:t>вотсапп</w:t>
      </w:r>
      <w:proofErr w:type="spellEnd"/>
      <w:r>
        <w:rPr>
          <w:rFonts w:ascii="Helvetica" w:hAnsi="Helvetica" w:cs="Helvetica"/>
          <w:color w:val="1D2129"/>
          <w:sz w:val="42"/>
          <w:szCs w:val="42"/>
          <w:shd w:val="clear" w:color="auto" w:fill="FFFFFF"/>
        </w:rPr>
        <w:t xml:space="preserve"> +79826560788,</w:t>
      </w:r>
    </w:p>
    <w:sectPr w:rsidR="006D6471" w:rsidSect="006D64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4A6825"/>
    <w:rsid w:val="004A6825"/>
    <w:rsid w:val="006D6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4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300</Words>
  <Characters>1710</Characters>
  <Application>Microsoft Office Word</Application>
  <DocSecurity>0</DocSecurity>
  <Lines>14</Lines>
  <Paragraphs>4</Paragraphs>
  <ScaleCrop>false</ScaleCrop>
  <Company>Krokoz™</Company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2</cp:revision>
  <dcterms:created xsi:type="dcterms:W3CDTF">2019-03-16T15:31:00Z</dcterms:created>
  <dcterms:modified xsi:type="dcterms:W3CDTF">2019-03-16T15:31:00Z</dcterms:modified>
</cp:coreProperties>
</file>